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E4A606" w14:textId="204E5338" w:rsidR="00B304E5" w:rsidRPr="00BC6385" w:rsidRDefault="00B304E5" w:rsidP="00E62788">
      <w:pPr>
        <w:pStyle w:val="Ttol1"/>
        <w:spacing w:before="161" w:after="161" w:line="240" w:lineRule="auto"/>
        <w:jc w:val="both"/>
        <w:rPr>
          <w:rFonts w:asciiTheme="minorHAnsi" w:hAnsiTheme="minorHAnsi" w:cstheme="minorHAnsi"/>
          <w:b/>
          <w:color w:val="000000" w:themeColor="text1"/>
          <w:kern w:val="2"/>
          <w:sz w:val="24"/>
          <w:szCs w:val="24"/>
          <w:lang w:val="ca-ES"/>
        </w:rPr>
      </w:pPr>
      <w:bookmarkStart w:id="0" w:name="__DdeLink__2046_2737214254"/>
      <w:r w:rsidRPr="00250A13">
        <w:rPr>
          <w:rFonts w:asciiTheme="minorHAnsi" w:hAnsiTheme="minorHAnsi" w:cstheme="minorHAnsi"/>
          <w:b/>
          <w:color w:val="000000" w:themeColor="text1"/>
          <w:kern w:val="2"/>
          <w:sz w:val="40"/>
          <w:szCs w:val="40"/>
          <w:lang w:val="ca-ES"/>
        </w:rPr>
        <w:t>“</w:t>
      </w:r>
      <w:r w:rsidR="00545573" w:rsidRPr="00250A13">
        <w:rPr>
          <w:rFonts w:asciiTheme="minorHAnsi" w:hAnsiTheme="minorHAnsi" w:cstheme="minorHAnsi"/>
          <w:b/>
          <w:color w:val="000000" w:themeColor="text1"/>
          <w:kern w:val="2"/>
          <w:sz w:val="40"/>
          <w:szCs w:val="40"/>
          <w:lang w:val="ca-ES"/>
        </w:rPr>
        <w:t>E</w:t>
      </w:r>
      <w:r w:rsidRPr="00250A13">
        <w:rPr>
          <w:rFonts w:asciiTheme="minorHAnsi" w:hAnsiTheme="minorHAnsi" w:cstheme="minorHAnsi"/>
          <w:b/>
          <w:color w:val="000000" w:themeColor="text1"/>
          <w:kern w:val="2"/>
          <w:sz w:val="40"/>
          <w:szCs w:val="40"/>
          <w:lang w:val="ca-ES"/>
        </w:rPr>
        <w:t>ls tomàquets escolten Wagner”</w:t>
      </w:r>
      <w:r w:rsidR="00E62788">
        <w:rPr>
          <w:rFonts w:asciiTheme="minorHAnsi" w:hAnsiTheme="minorHAnsi" w:cstheme="minorHAnsi"/>
          <w:b/>
          <w:color w:val="000000" w:themeColor="text1"/>
          <w:kern w:val="2"/>
          <w:sz w:val="40"/>
          <w:szCs w:val="40"/>
          <w:lang w:val="ca-ES"/>
        </w:rPr>
        <w:t>(</w:t>
      </w:r>
      <w:proofErr w:type="spellStart"/>
      <w:r w:rsidR="00E62788" w:rsidRPr="00BC6385">
        <w:rPr>
          <w:rFonts w:asciiTheme="minorHAnsi" w:hAnsiTheme="minorHAnsi" w:cstheme="minorHAnsi"/>
          <w:b/>
          <w:color w:val="000000" w:themeColor="text1"/>
          <w:kern w:val="2"/>
          <w:sz w:val="28"/>
          <w:szCs w:val="28"/>
          <w:lang w:val="ca-ES"/>
        </w:rPr>
        <w:t>When</w:t>
      </w:r>
      <w:proofErr w:type="spellEnd"/>
      <w:r w:rsidR="00E62788" w:rsidRPr="00BC6385">
        <w:rPr>
          <w:rFonts w:asciiTheme="minorHAnsi" w:hAnsiTheme="minorHAnsi" w:cstheme="minorHAnsi"/>
          <w:b/>
          <w:color w:val="000000" w:themeColor="text1"/>
          <w:kern w:val="2"/>
          <w:sz w:val="28"/>
          <w:szCs w:val="28"/>
          <w:lang w:val="ca-ES"/>
        </w:rPr>
        <w:t xml:space="preserve"> </w:t>
      </w:r>
      <w:proofErr w:type="spellStart"/>
      <w:r w:rsidR="00E62788" w:rsidRPr="00BC6385">
        <w:rPr>
          <w:rFonts w:asciiTheme="minorHAnsi" w:hAnsiTheme="minorHAnsi" w:cstheme="minorHAnsi"/>
          <w:b/>
          <w:color w:val="000000" w:themeColor="text1"/>
          <w:kern w:val="2"/>
          <w:sz w:val="28"/>
          <w:szCs w:val="28"/>
          <w:lang w:val="ca-ES"/>
        </w:rPr>
        <w:t>tomatoes</w:t>
      </w:r>
      <w:proofErr w:type="spellEnd"/>
      <w:r w:rsidR="00E62788" w:rsidRPr="00BC6385">
        <w:rPr>
          <w:rFonts w:asciiTheme="minorHAnsi" w:hAnsiTheme="minorHAnsi" w:cstheme="minorHAnsi"/>
          <w:b/>
          <w:color w:val="000000" w:themeColor="text1"/>
          <w:kern w:val="2"/>
          <w:sz w:val="28"/>
          <w:szCs w:val="28"/>
          <w:lang w:val="ca-ES"/>
        </w:rPr>
        <w:t xml:space="preserve"> met Wagner</w:t>
      </w:r>
      <w:r w:rsidR="00E62788">
        <w:rPr>
          <w:rFonts w:asciiTheme="minorHAnsi" w:hAnsiTheme="minorHAnsi" w:cstheme="minorHAnsi"/>
          <w:b/>
          <w:color w:val="000000" w:themeColor="text1"/>
          <w:kern w:val="2"/>
          <w:sz w:val="28"/>
          <w:szCs w:val="28"/>
          <w:lang w:val="ca-ES"/>
        </w:rPr>
        <w:t>)</w:t>
      </w:r>
      <w:r w:rsidRPr="00250A13">
        <w:rPr>
          <w:rFonts w:asciiTheme="minorHAnsi" w:hAnsiTheme="minorHAnsi" w:cstheme="minorHAnsi"/>
          <w:b/>
          <w:color w:val="000000" w:themeColor="text1"/>
          <w:kern w:val="2"/>
          <w:sz w:val="40"/>
          <w:szCs w:val="40"/>
          <w:lang w:val="ca-ES"/>
        </w:rPr>
        <w:t xml:space="preserve"> </w:t>
      </w:r>
      <w:r w:rsidRPr="00BC6385">
        <w:rPr>
          <w:rFonts w:asciiTheme="minorHAnsi" w:hAnsiTheme="minorHAnsi" w:cstheme="minorHAnsi"/>
          <w:b/>
          <w:color w:val="000000" w:themeColor="text1"/>
          <w:kern w:val="2"/>
          <w:sz w:val="24"/>
          <w:szCs w:val="24"/>
          <w:lang w:val="ca-ES"/>
        </w:rPr>
        <w:t>es projecta dins del cicle d</w:t>
      </w:r>
      <w:r w:rsidR="00B13595" w:rsidRPr="00BC6385">
        <w:rPr>
          <w:rFonts w:asciiTheme="minorHAnsi" w:hAnsiTheme="minorHAnsi" w:cstheme="minorHAnsi"/>
          <w:b/>
          <w:color w:val="000000" w:themeColor="text1"/>
          <w:kern w:val="2"/>
          <w:sz w:val="24"/>
          <w:szCs w:val="24"/>
          <w:lang w:val="ca-ES"/>
        </w:rPr>
        <w:t>’ACICOM</w:t>
      </w:r>
      <w:r w:rsidR="00E41868" w:rsidRPr="00BC6385">
        <w:rPr>
          <w:rFonts w:asciiTheme="minorHAnsi" w:hAnsiTheme="minorHAnsi" w:cstheme="minorHAnsi"/>
          <w:b/>
          <w:color w:val="000000" w:themeColor="text1"/>
          <w:kern w:val="2"/>
          <w:sz w:val="24"/>
          <w:szCs w:val="24"/>
          <w:lang w:val="ca-ES"/>
        </w:rPr>
        <w:t xml:space="preserve">, </w:t>
      </w:r>
      <w:r w:rsidR="00E41868" w:rsidRPr="00E62788">
        <w:rPr>
          <w:rFonts w:asciiTheme="minorHAnsi" w:hAnsiTheme="minorHAnsi" w:cstheme="minorHAnsi"/>
          <w:b/>
          <w:color w:val="000000" w:themeColor="text1"/>
          <w:kern w:val="2"/>
          <w:sz w:val="28"/>
          <w:szCs w:val="28"/>
          <w:lang w:val="ca-ES"/>
        </w:rPr>
        <w:t>ACCIÓ DOCUMENTA</w:t>
      </w:r>
      <w:r w:rsidR="00940DEA" w:rsidRPr="00E62788">
        <w:rPr>
          <w:rFonts w:asciiTheme="minorHAnsi" w:hAnsiTheme="minorHAnsi" w:cstheme="minorHAnsi"/>
          <w:b/>
          <w:color w:val="000000" w:themeColor="text1"/>
          <w:kern w:val="2"/>
          <w:sz w:val="28"/>
          <w:szCs w:val="28"/>
          <w:lang w:val="ca-ES"/>
        </w:rPr>
        <w:t>L +,</w:t>
      </w:r>
      <w:r w:rsidR="00940DEA" w:rsidRPr="00BC6385">
        <w:rPr>
          <w:rFonts w:asciiTheme="minorHAnsi" w:hAnsiTheme="minorHAnsi" w:cstheme="minorHAnsi"/>
          <w:b/>
          <w:color w:val="000000" w:themeColor="text1"/>
          <w:kern w:val="2"/>
          <w:sz w:val="24"/>
          <w:szCs w:val="24"/>
          <w:lang w:val="ca-ES"/>
        </w:rPr>
        <w:t xml:space="preserve"> </w:t>
      </w:r>
      <w:r w:rsidR="00BC6385" w:rsidRPr="00BC6385">
        <w:rPr>
          <w:rFonts w:asciiTheme="minorHAnsi" w:hAnsiTheme="minorHAnsi" w:cstheme="minorHAnsi"/>
          <w:b/>
          <w:color w:val="000000" w:themeColor="text1"/>
          <w:kern w:val="2"/>
          <w:sz w:val="24"/>
          <w:szCs w:val="24"/>
          <w:lang w:val="ca-ES"/>
        </w:rPr>
        <w:t xml:space="preserve">aquesta sessió relacionada </w:t>
      </w:r>
      <w:r w:rsidR="007623C0" w:rsidRPr="00BC6385">
        <w:rPr>
          <w:rFonts w:asciiTheme="minorHAnsi" w:hAnsiTheme="minorHAnsi" w:cstheme="minorHAnsi"/>
          <w:b/>
          <w:color w:val="000000" w:themeColor="text1"/>
          <w:kern w:val="2"/>
          <w:sz w:val="24"/>
          <w:szCs w:val="24"/>
          <w:lang w:val="ca-ES"/>
        </w:rPr>
        <w:t>amb COP25</w:t>
      </w:r>
      <w:r w:rsidRPr="00BC6385">
        <w:rPr>
          <w:rFonts w:asciiTheme="minorHAnsi" w:hAnsiTheme="minorHAnsi" w:cstheme="minorHAnsi"/>
          <w:b/>
          <w:color w:val="000000" w:themeColor="text1"/>
          <w:kern w:val="2"/>
          <w:sz w:val="24"/>
          <w:szCs w:val="24"/>
          <w:lang w:val="ca-ES"/>
        </w:rPr>
        <w:t xml:space="preserve"> </w:t>
      </w:r>
    </w:p>
    <w:p w14:paraId="44C20241" w14:textId="720DD2E6" w:rsidR="00B304E5" w:rsidRDefault="00B304E5" w:rsidP="00B304E5">
      <w:pPr>
        <w:pStyle w:val="Ttol1"/>
        <w:spacing w:before="161" w:after="161" w:line="240" w:lineRule="auto"/>
        <w:jc w:val="both"/>
        <w:rPr>
          <w:rFonts w:asciiTheme="minorHAnsi" w:hAnsiTheme="minorHAnsi" w:cstheme="minorHAnsi"/>
          <w:b/>
          <w:color w:val="000000" w:themeColor="text1"/>
          <w:kern w:val="2"/>
          <w:sz w:val="24"/>
          <w:szCs w:val="24"/>
          <w:lang w:val="ca-ES"/>
        </w:rPr>
      </w:pPr>
      <w:r w:rsidRPr="00250A13">
        <w:rPr>
          <w:rFonts w:asciiTheme="minorHAnsi" w:hAnsiTheme="minorHAnsi" w:cstheme="minorHAnsi"/>
          <w:b/>
          <w:color w:val="000000" w:themeColor="text1"/>
          <w:kern w:val="2"/>
          <w:sz w:val="24"/>
          <w:szCs w:val="24"/>
          <w:lang w:val="ca-ES"/>
        </w:rPr>
        <w:t>La sala d'actes de l'edifici Octubre ha acollit aquesta nova projecció que ha comptat amb una gran afluència de públic que va poder, després de la projecció, assistir a un animat debat que posa de manifest la situació a la qual s'enfronten milers de petits agricultors en tota Europa</w:t>
      </w:r>
    </w:p>
    <w:p w14:paraId="46EB3294" w14:textId="77777777" w:rsidR="00C7218B" w:rsidRDefault="00C7218B" w:rsidP="00C7218B">
      <w:pPr>
        <w:rPr>
          <w:rFonts w:asciiTheme="minorHAnsi" w:hAnsiTheme="minorHAnsi" w:cstheme="minorHAnsi"/>
          <w:color w:val="000000" w:themeColor="text1"/>
          <w:kern w:val="2"/>
          <w:sz w:val="24"/>
          <w:szCs w:val="24"/>
          <w:lang w:val="ca-ES"/>
        </w:rPr>
      </w:pPr>
      <w:r>
        <w:rPr>
          <w:noProof/>
        </w:rPr>
        <w:drawing>
          <wp:inline distT="0" distB="0" distL="0" distR="0" wp14:anchorId="10185BE8" wp14:editId="4F39BD22">
            <wp:extent cx="5400040" cy="4050030"/>
            <wp:effectExtent l="0" t="0" r="0" b="762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3218D63D" w14:textId="77777777" w:rsidR="00C7218B" w:rsidRDefault="00B304E5" w:rsidP="00C7218B">
      <w:pPr>
        <w:rPr>
          <w:rFonts w:asciiTheme="minorHAnsi" w:hAnsiTheme="minorHAnsi" w:cstheme="minorHAnsi"/>
          <w:color w:val="000000" w:themeColor="text1"/>
          <w:kern w:val="2"/>
          <w:sz w:val="24"/>
          <w:szCs w:val="24"/>
          <w:lang w:val="ca-ES"/>
        </w:rPr>
      </w:pPr>
      <w:r w:rsidRPr="00250A13">
        <w:rPr>
          <w:rFonts w:asciiTheme="minorHAnsi" w:hAnsiTheme="minorHAnsi" w:cstheme="minorHAnsi"/>
          <w:color w:val="000000" w:themeColor="text1"/>
          <w:kern w:val="2"/>
          <w:sz w:val="24"/>
          <w:szCs w:val="24"/>
          <w:lang w:val="ca-ES"/>
        </w:rPr>
        <w:t>La pel·lícula, d'origen grec ha estat dirigida per Marianna Economou, i compta amb un important nombre de reconeixements entre els quals destaquen; el Premi Fipresci a Millor Pel·lícula Grega, el premi de la Berlinale 2019, el Visions du Réel Film Festival de Suïssa, o el premi Docs de Barcelona.</w:t>
      </w:r>
    </w:p>
    <w:p w14:paraId="04174EF8" w14:textId="20BA9CA9" w:rsidR="00B304E5" w:rsidRPr="00250A13" w:rsidRDefault="00B304E5" w:rsidP="00C7218B">
      <w:pPr>
        <w:rPr>
          <w:rFonts w:asciiTheme="minorHAnsi" w:hAnsiTheme="minorHAnsi" w:cstheme="minorHAnsi"/>
          <w:color w:val="000000" w:themeColor="text1"/>
          <w:kern w:val="2"/>
          <w:sz w:val="24"/>
          <w:szCs w:val="24"/>
          <w:lang w:val="ca-ES"/>
        </w:rPr>
      </w:pPr>
      <w:r w:rsidRPr="00250A13">
        <w:rPr>
          <w:rFonts w:asciiTheme="minorHAnsi" w:hAnsiTheme="minorHAnsi" w:cstheme="minorHAnsi"/>
          <w:color w:val="000000" w:themeColor="text1"/>
          <w:kern w:val="2"/>
          <w:sz w:val="24"/>
          <w:szCs w:val="24"/>
          <w:lang w:val="ca-ES"/>
        </w:rPr>
        <w:t>“</w:t>
      </w:r>
      <w:r w:rsidR="00B77B79" w:rsidRPr="00250A13">
        <w:rPr>
          <w:rFonts w:asciiTheme="minorHAnsi" w:hAnsiTheme="minorHAnsi" w:cstheme="minorHAnsi"/>
          <w:color w:val="000000" w:themeColor="text1"/>
          <w:kern w:val="2"/>
          <w:sz w:val="24"/>
          <w:szCs w:val="24"/>
          <w:lang w:val="ca-ES"/>
        </w:rPr>
        <w:t>E</w:t>
      </w:r>
      <w:r w:rsidRPr="00250A13">
        <w:rPr>
          <w:rFonts w:asciiTheme="minorHAnsi" w:hAnsiTheme="minorHAnsi" w:cstheme="minorHAnsi"/>
          <w:color w:val="000000" w:themeColor="text1"/>
          <w:kern w:val="2"/>
          <w:sz w:val="24"/>
          <w:szCs w:val="24"/>
          <w:lang w:val="ca-ES"/>
        </w:rPr>
        <w:t>ls tomàquets escolten Wagner”, descriu la realitat de molts petits pobles de l'Europa del Sud que veuen com la despoblació es converteix en una amenaça real i en els quals l'únic mitjà de subsistència, l'agricultura, es veu amenaçada per una competència feroç en la qual únicament l'especialització i l'enginy es converteixen com a eines eficaces de subsistència.</w:t>
      </w:r>
    </w:p>
    <w:p w14:paraId="0D3D39DE" w14:textId="68BF4F78" w:rsidR="00B304E5" w:rsidRPr="00250A13" w:rsidRDefault="00B304E5" w:rsidP="00B304E5">
      <w:pPr>
        <w:pStyle w:val="Ttol1"/>
        <w:spacing w:before="161" w:after="161" w:line="240" w:lineRule="auto"/>
        <w:jc w:val="both"/>
        <w:rPr>
          <w:rFonts w:asciiTheme="minorHAnsi" w:hAnsiTheme="minorHAnsi" w:cstheme="minorHAnsi"/>
          <w:color w:val="000000" w:themeColor="text1"/>
          <w:kern w:val="2"/>
          <w:sz w:val="24"/>
          <w:szCs w:val="24"/>
          <w:lang w:val="ca-ES"/>
        </w:rPr>
      </w:pPr>
      <w:r w:rsidRPr="00250A13">
        <w:rPr>
          <w:rFonts w:asciiTheme="minorHAnsi" w:hAnsiTheme="minorHAnsi" w:cstheme="minorHAnsi"/>
          <w:color w:val="000000" w:themeColor="text1"/>
          <w:kern w:val="2"/>
          <w:sz w:val="24"/>
          <w:szCs w:val="24"/>
          <w:lang w:val="ca-ES"/>
        </w:rPr>
        <w:lastRenderedPageBreak/>
        <w:t>La projecció d'aquesta pel·lícula dins del cicle “Acció Documental</w:t>
      </w:r>
      <w:r w:rsidR="00B429A3" w:rsidRPr="00250A13">
        <w:rPr>
          <w:rFonts w:asciiTheme="minorHAnsi" w:hAnsiTheme="minorHAnsi" w:cstheme="minorHAnsi"/>
          <w:color w:val="000000" w:themeColor="text1"/>
          <w:kern w:val="2"/>
          <w:sz w:val="24"/>
          <w:szCs w:val="24"/>
          <w:lang w:val="ca-ES"/>
        </w:rPr>
        <w:t xml:space="preserve"> +</w:t>
      </w:r>
      <w:r w:rsidRPr="00250A13">
        <w:rPr>
          <w:rFonts w:asciiTheme="minorHAnsi" w:hAnsiTheme="minorHAnsi" w:cstheme="minorHAnsi"/>
          <w:color w:val="000000" w:themeColor="text1"/>
          <w:kern w:val="2"/>
          <w:sz w:val="24"/>
          <w:szCs w:val="24"/>
          <w:lang w:val="ca-ES"/>
        </w:rPr>
        <w:t>” d</w:t>
      </w:r>
      <w:r w:rsidR="00B429A3" w:rsidRPr="00250A13">
        <w:rPr>
          <w:rFonts w:asciiTheme="minorHAnsi" w:hAnsiTheme="minorHAnsi" w:cstheme="minorHAnsi"/>
          <w:color w:val="000000" w:themeColor="text1"/>
          <w:kern w:val="2"/>
          <w:sz w:val="24"/>
          <w:szCs w:val="24"/>
          <w:lang w:val="ca-ES"/>
        </w:rPr>
        <w:t>’</w:t>
      </w:r>
      <w:r w:rsidRPr="00250A13">
        <w:rPr>
          <w:rFonts w:asciiTheme="minorHAnsi" w:hAnsiTheme="minorHAnsi" w:cstheme="minorHAnsi"/>
          <w:color w:val="000000" w:themeColor="text1"/>
          <w:kern w:val="2"/>
          <w:sz w:val="24"/>
          <w:szCs w:val="24"/>
          <w:lang w:val="ca-ES"/>
        </w:rPr>
        <w:t>A</w:t>
      </w:r>
      <w:r w:rsidR="00B429A3" w:rsidRPr="00250A13">
        <w:rPr>
          <w:rFonts w:asciiTheme="minorHAnsi" w:hAnsiTheme="minorHAnsi" w:cstheme="minorHAnsi"/>
          <w:color w:val="000000" w:themeColor="text1"/>
          <w:kern w:val="2"/>
          <w:sz w:val="24"/>
          <w:szCs w:val="24"/>
          <w:lang w:val="ca-ES"/>
        </w:rPr>
        <w:t>CICOM</w:t>
      </w:r>
      <w:r w:rsidRPr="00250A13">
        <w:rPr>
          <w:rFonts w:asciiTheme="minorHAnsi" w:hAnsiTheme="minorHAnsi" w:cstheme="minorHAnsi"/>
          <w:color w:val="000000" w:themeColor="text1"/>
          <w:kern w:val="2"/>
          <w:sz w:val="24"/>
          <w:szCs w:val="24"/>
          <w:lang w:val="ca-ES"/>
        </w:rPr>
        <w:t>, permet aprofundir en una realitat que molt poques vegades és tractada pel sector audiovisual; la de milers de persones que es veuen abocades a una lluita per la supervivència en l'entorn rural, amb mètodes tradicionals de producció agrícola.</w:t>
      </w:r>
    </w:p>
    <w:p w14:paraId="00E1AEDA" w14:textId="648E413D" w:rsidR="00B304E5" w:rsidRPr="00250A13" w:rsidRDefault="00B304E5" w:rsidP="00B304E5">
      <w:pPr>
        <w:pStyle w:val="Ttol1"/>
        <w:spacing w:before="161" w:after="161" w:line="240" w:lineRule="auto"/>
        <w:jc w:val="both"/>
        <w:rPr>
          <w:rFonts w:asciiTheme="minorHAnsi" w:hAnsiTheme="minorHAnsi" w:cstheme="minorHAnsi"/>
          <w:color w:val="000000" w:themeColor="text1"/>
          <w:kern w:val="2"/>
          <w:sz w:val="24"/>
          <w:szCs w:val="24"/>
          <w:lang w:val="ca-ES"/>
        </w:rPr>
      </w:pPr>
      <w:r w:rsidRPr="00250A13">
        <w:rPr>
          <w:rFonts w:asciiTheme="minorHAnsi" w:hAnsiTheme="minorHAnsi" w:cstheme="minorHAnsi"/>
          <w:color w:val="000000" w:themeColor="text1"/>
          <w:kern w:val="2"/>
          <w:sz w:val="24"/>
          <w:szCs w:val="24"/>
          <w:lang w:val="ca-ES"/>
        </w:rPr>
        <w:t>El debat posterior a la pel·lícula, coordinat per A</w:t>
      </w:r>
      <w:r w:rsidR="00770DEF" w:rsidRPr="00250A13">
        <w:rPr>
          <w:rFonts w:asciiTheme="minorHAnsi" w:hAnsiTheme="minorHAnsi" w:cstheme="minorHAnsi"/>
          <w:color w:val="000000" w:themeColor="text1"/>
          <w:kern w:val="2"/>
          <w:sz w:val="24"/>
          <w:szCs w:val="24"/>
          <w:lang w:val="ca-ES"/>
        </w:rPr>
        <w:t>CICOM</w:t>
      </w:r>
      <w:r w:rsidRPr="00250A13">
        <w:rPr>
          <w:rFonts w:asciiTheme="minorHAnsi" w:hAnsiTheme="minorHAnsi" w:cstheme="minorHAnsi"/>
          <w:color w:val="000000" w:themeColor="text1"/>
          <w:kern w:val="2"/>
          <w:sz w:val="24"/>
          <w:szCs w:val="24"/>
          <w:lang w:val="ca-ES"/>
        </w:rPr>
        <w:t xml:space="preserve">, ha comptat amb la participació de Fidel  Garcia-Berlanga Salas, de Plataforma Rural  i Venda de Contreras, Marta Alandí Palanca, Veterinària, CEMAS  Centri Municipal de València d’Alimentació Urbana Sostenible i Vicent Tamarit Rius, Director, guionista i productor de Cinema i Televisió . Junta Directiva CERAI. </w:t>
      </w:r>
    </w:p>
    <w:p w14:paraId="7E42B333" w14:textId="505E7785" w:rsidR="00250A13" w:rsidRDefault="00B304E5" w:rsidP="00B304E5">
      <w:pPr>
        <w:pStyle w:val="Ttol1"/>
        <w:spacing w:before="161" w:after="161" w:line="240" w:lineRule="auto"/>
        <w:jc w:val="both"/>
        <w:rPr>
          <w:rFonts w:asciiTheme="minorHAnsi" w:hAnsiTheme="minorHAnsi" w:cstheme="minorHAnsi"/>
          <w:color w:val="000000" w:themeColor="text1"/>
          <w:kern w:val="2"/>
          <w:sz w:val="24"/>
          <w:szCs w:val="24"/>
          <w:lang w:val="ca-ES"/>
        </w:rPr>
      </w:pPr>
      <w:r w:rsidRPr="00250A13">
        <w:rPr>
          <w:rFonts w:asciiTheme="minorHAnsi" w:hAnsiTheme="minorHAnsi" w:cstheme="minorHAnsi"/>
          <w:color w:val="000000" w:themeColor="text1"/>
          <w:kern w:val="2"/>
          <w:sz w:val="24"/>
          <w:szCs w:val="24"/>
          <w:lang w:val="ca-ES"/>
        </w:rPr>
        <w:t>“Acció  Documental</w:t>
      </w:r>
      <w:r w:rsidR="00D820A8" w:rsidRPr="00250A13">
        <w:rPr>
          <w:rFonts w:asciiTheme="minorHAnsi" w:hAnsiTheme="minorHAnsi" w:cstheme="minorHAnsi"/>
          <w:color w:val="000000" w:themeColor="text1"/>
          <w:kern w:val="2"/>
          <w:sz w:val="24"/>
          <w:szCs w:val="24"/>
          <w:lang w:val="ca-ES"/>
        </w:rPr>
        <w:t xml:space="preserve"> +</w:t>
      </w:r>
      <w:r w:rsidRPr="00250A13">
        <w:rPr>
          <w:rFonts w:asciiTheme="minorHAnsi" w:hAnsiTheme="minorHAnsi" w:cstheme="minorHAnsi"/>
          <w:color w:val="000000" w:themeColor="text1"/>
          <w:kern w:val="2"/>
          <w:sz w:val="24"/>
          <w:szCs w:val="24"/>
          <w:lang w:val="ca-ES"/>
        </w:rPr>
        <w:t>” s'ha consolidat dins de la programació d'actes de A</w:t>
      </w:r>
      <w:r w:rsidR="00D820A8" w:rsidRPr="00250A13">
        <w:rPr>
          <w:rFonts w:asciiTheme="minorHAnsi" w:hAnsiTheme="minorHAnsi" w:cstheme="minorHAnsi"/>
          <w:color w:val="000000" w:themeColor="text1"/>
          <w:kern w:val="2"/>
          <w:sz w:val="24"/>
          <w:szCs w:val="24"/>
          <w:lang w:val="ca-ES"/>
        </w:rPr>
        <w:t>CICOM</w:t>
      </w:r>
      <w:r w:rsidRPr="00250A13">
        <w:rPr>
          <w:rFonts w:asciiTheme="minorHAnsi" w:hAnsiTheme="minorHAnsi" w:cstheme="minorHAnsi"/>
          <w:color w:val="000000" w:themeColor="text1"/>
          <w:kern w:val="2"/>
          <w:sz w:val="24"/>
          <w:szCs w:val="24"/>
          <w:lang w:val="ca-ES"/>
        </w:rPr>
        <w:t xml:space="preserve">, com una de les activitats amb major afluència de públic, sent, en l'actualitat, una referència a la ciutat que permet accedir al visionat de projeccions de caràcter social </w:t>
      </w:r>
      <w:r w:rsidR="0070708C" w:rsidRPr="00250A13">
        <w:rPr>
          <w:rFonts w:asciiTheme="minorHAnsi" w:hAnsiTheme="minorHAnsi" w:cstheme="minorHAnsi"/>
          <w:color w:val="000000" w:themeColor="text1"/>
          <w:kern w:val="2"/>
          <w:sz w:val="24"/>
          <w:szCs w:val="24"/>
          <w:lang w:val="ca-ES"/>
        </w:rPr>
        <w:t xml:space="preserve">de reconeixement internacional, procedents de </w:t>
      </w:r>
      <w:proofErr w:type="spellStart"/>
      <w:r w:rsidR="0070708C" w:rsidRPr="00250A13">
        <w:rPr>
          <w:rFonts w:asciiTheme="minorHAnsi" w:hAnsiTheme="minorHAnsi" w:cstheme="minorHAnsi"/>
          <w:color w:val="000000" w:themeColor="text1"/>
          <w:kern w:val="2"/>
          <w:sz w:val="24"/>
          <w:szCs w:val="24"/>
          <w:lang w:val="ca-ES"/>
        </w:rPr>
        <w:t>DOCSBarcelona</w:t>
      </w:r>
      <w:proofErr w:type="spellEnd"/>
      <w:r w:rsidR="0070708C" w:rsidRPr="00250A13">
        <w:rPr>
          <w:rFonts w:asciiTheme="minorHAnsi" w:hAnsiTheme="minorHAnsi" w:cstheme="minorHAnsi"/>
          <w:color w:val="000000" w:themeColor="text1"/>
          <w:kern w:val="2"/>
          <w:sz w:val="24"/>
          <w:szCs w:val="24"/>
          <w:lang w:val="ca-ES"/>
        </w:rPr>
        <w:t xml:space="preserve">, </w:t>
      </w:r>
      <w:r w:rsidR="00337136" w:rsidRPr="00250A13">
        <w:rPr>
          <w:rFonts w:asciiTheme="minorHAnsi" w:hAnsiTheme="minorHAnsi" w:cstheme="minorHAnsi"/>
          <w:color w:val="000000" w:themeColor="text1"/>
          <w:kern w:val="2"/>
          <w:sz w:val="24"/>
          <w:szCs w:val="24"/>
          <w:lang w:val="ca-ES"/>
        </w:rPr>
        <w:t xml:space="preserve">que habitualment no és possible </w:t>
      </w:r>
      <w:r w:rsidR="003E234F" w:rsidRPr="00250A13">
        <w:rPr>
          <w:rFonts w:asciiTheme="minorHAnsi" w:hAnsiTheme="minorHAnsi" w:cstheme="minorHAnsi"/>
          <w:color w:val="000000" w:themeColor="text1"/>
          <w:kern w:val="2"/>
          <w:sz w:val="24"/>
          <w:szCs w:val="24"/>
          <w:lang w:val="ca-ES"/>
        </w:rPr>
        <w:t>gaudir d ela seua projecció en pantalla gran. A més  a més, totes les sessions es realitzen en versió original, subtitula</w:t>
      </w:r>
      <w:r w:rsidR="005672BD" w:rsidRPr="00250A13">
        <w:rPr>
          <w:rFonts w:asciiTheme="minorHAnsi" w:hAnsiTheme="minorHAnsi" w:cstheme="minorHAnsi"/>
          <w:color w:val="000000" w:themeColor="text1"/>
          <w:kern w:val="2"/>
          <w:sz w:val="24"/>
          <w:szCs w:val="24"/>
          <w:lang w:val="ca-ES"/>
        </w:rPr>
        <w:t>da en català.</w:t>
      </w:r>
      <w:r w:rsidR="00250A13" w:rsidRPr="00250A13">
        <w:rPr>
          <w:rFonts w:asciiTheme="minorHAnsi" w:hAnsiTheme="minorHAnsi" w:cstheme="minorHAnsi"/>
          <w:color w:val="000000" w:themeColor="text1"/>
          <w:kern w:val="2"/>
          <w:sz w:val="24"/>
          <w:szCs w:val="24"/>
          <w:lang w:val="ca-ES"/>
        </w:rPr>
        <w:t xml:space="preserve"> Millorem la dieta mediàtica de</w:t>
      </w:r>
      <w:r w:rsidR="00250A13">
        <w:rPr>
          <w:rFonts w:asciiTheme="minorHAnsi" w:hAnsiTheme="minorHAnsi" w:cstheme="minorHAnsi"/>
          <w:color w:val="000000" w:themeColor="text1"/>
          <w:kern w:val="2"/>
          <w:sz w:val="24"/>
          <w:szCs w:val="24"/>
          <w:lang w:val="ca-ES"/>
        </w:rPr>
        <w:t xml:space="preserve"> </w:t>
      </w:r>
      <w:r w:rsidR="00250A13" w:rsidRPr="00250A13">
        <w:rPr>
          <w:rFonts w:asciiTheme="minorHAnsi" w:hAnsiTheme="minorHAnsi" w:cstheme="minorHAnsi"/>
          <w:color w:val="000000" w:themeColor="text1"/>
          <w:kern w:val="2"/>
          <w:sz w:val="24"/>
          <w:szCs w:val="24"/>
          <w:lang w:val="ca-ES"/>
        </w:rPr>
        <w:t>la ciutadania valenciana.</w:t>
      </w:r>
    </w:p>
    <w:p w14:paraId="087BDD5C" w14:textId="77777777" w:rsidR="00C7218B" w:rsidRDefault="00BC6385" w:rsidP="00BC6385">
      <w:pPr>
        <w:rPr>
          <w:lang w:val="ca-ES"/>
        </w:rPr>
      </w:pPr>
      <w:r>
        <w:rPr>
          <w:lang w:val="ca-ES"/>
        </w:rPr>
        <w:t xml:space="preserve">Més informació en: </w:t>
      </w:r>
    </w:p>
    <w:p w14:paraId="058B8173" w14:textId="070001A3" w:rsidR="00F93C1B" w:rsidRDefault="00AE3319" w:rsidP="00BC6385">
      <w:bookmarkStart w:id="1" w:name="_Hlk27833704"/>
      <w:r>
        <w:rPr>
          <w:lang w:val="ca-ES"/>
        </w:rPr>
        <w:t xml:space="preserve">Anunci: </w:t>
      </w:r>
      <w:hyperlink r:id="rId8" w:history="1">
        <w:r w:rsidRPr="00A06211">
          <w:rPr>
            <w:rStyle w:val="Enlla"/>
          </w:rPr>
          <w:t>https://www.acicom.org/els-tomaquets-escolten-wagner-en-accio-documental-dijous-dia-12-de-desembre-2019-a-les-1815h-en-octubre-centre-de-cultura-contemporania/</w:t>
        </w:r>
      </w:hyperlink>
      <w:r w:rsidR="00C36C2A">
        <w:br/>
      </w:r>
      <w:proofErr w:type="spellStart"/>
      <w:r>
        <w:t>Crònica</w:t>
      </w:r>
      <w:proofErr w:type="spellEnd"/>
      <w:r>
        <w:t xml:space="preserve"> de la </w:t>
      </w:r>
      <w:proofErr w:type="spellStart"/>
      <w:r>
        <w:t>sessió</w:t>
      </w:r>
      <w:proofErr w:type="spellEnd"/>
      <w:r>
        <w:t xml:space="preserve">: </w:t>
      </w:r>
      <w:hyperlink r:id="rId9" w:history="1">
        <w:r w:rsidRPr="00A06211">
          <w:rPr>
            <w:rStyle w:val="Enlla"/>
          </w:rPr>
          <w:t>https://www.acicom.org/cronica-de-la-sessio-sobre-els-tomaquets-escolten-wagner-daccio-documental/</w:t>
        </w:r>
      </w:hyperlink>
      <w:r w:rsidR="00F17AA2">
        <w:br/>
      </w:r>
      <w:proofErr w:type="spellStart"/>
      <w:r>
        <w:t>Reportatge</w:t>
      </w:r>
      <w:proofErr w:type="spellEnd"/>
      <w:r>
        <w:t xml:space="preserve"> </w:t>
      </w:r>
      <w:proofErr w:type="spellStart"/>
      <w:r>
        <w:t>fotogràfic</w:t>
      </w:r>
      <w:proofErr w:type="spellEnd"/>
      <w:r>
        <w:t xml:space="preserve">: </w:t>
      </w:r>
      <w:hyperlink r:id="rId10" w:history="1">
        <w:r w:rsidRPr="00A06211">
          <w:rPr>
            <w:rStyle w:val="Enlla"/>
          </w:rPr>
          <w:t>https://www.flickr.com/photos/acicom/albums/72157712177300782</w:t>
        </w:r>
      </w:hyperlink>
    </w:p>
    <w:bookmarkEnd w:id="1"/>
    <w:p w14:paraId="264B8B1B" w14:textId="0804B689" w:rsidR="00AE3319" w:rsidRPr="00BC6385" w:rsidRDefault="00AE3319" w:rsidP="00BC6385">
      <w:pPr>
        <w:rPr>
          <w:lang w:val="ca-ES"/>
        </w:rPr>
      </w:pPr>
      <w:r>
        <w:t xml:space="preserve">Per </w:t>
      </w:r>
      <w:r w:rsidR="00E25F0F">
        <w:t>contactar 609427374, Jose Ignacio Pastor</w:t>
      </w:r>
    </w:p>
    <w:p w14:paraId="57099E7C" w14:textId="77777777" w:rsidR="00B304E5" w:rsidRDefault="00B304E5" w:rsidP="0031327A">
      <w:pPr>
        <w:pStyle w:val="Ttol1"/>
        <w:spacing w:before="161" w:after="161" w:line="240" w:lineRule="auto"/>
        <w:jc w:val="center"/>
        <w:rPr>
          <w:rFonts w:ascii="Arial" w:hAnsi="Arial" w:cs="Arial"/>
          <w:b/>
          <w:color w:val="000000" w:themeColor="text1"/>
          <w:kern w:val="2"/>
          <w:sz w:val="24"/>
          <w:szCs w:val="24"/>
        </w:rPr>
      </w:pPr>
    </w:p>
    <w:p w14:paraId="2711DD6E" w14:textId="737EB846" w:rsidR="002D2D31" w:rsidRDefault="002D2D31">
      <w:pPr>
        <w:suppressAutoHyphens w:val="0"/>
        <w:spacing w:after="0" w:line="240" w:lineRule="auto"/>
      </w:pPr>
      <w:r>
        <w:br w:type="page"/>
      </w:r>
    </w:p>
    <w:p w14:paraId="7C98741B" w14:textId="099F831E" w:rsidR="002D2D31" w:rsidRPr="004F3A3A" w:rsidRDefault="002D2D31" w:rsidP="002D2D31">
      <w:pPr>
        <w:rPr>
          <w:b/>
          <w:bCs/>
        </w:rPr>
      </w:pPr>
      <w:proofErr w:type="spellStart"/>
      <w:r w:rsidRPr="004F3A3A">
        <w:rPr>
          <w:b/>
          <w:bCs/>
        </w:rPr>
        <w:lastRenderedPageBreak/>
        <w:t>Acicom</w:t>
      </w:r>
      <w:proofErr w:type="spellEnd"/>
      <w:r w:rsidRPr="004F3A3A">
        <w:rPr>
          <w:b/>
          <w:bCs/>
        </w:rPr>
        <w:t xml:space="preserve"> </w:t>
      </w:r>
      <w:r w:rsidRPr="004F3A3A">
        <w:rPr>
          <w:b/>
          <w:bCs/>
        </w:rPr>
        <w:t xml:space="preserve">continua </w:t>
      </w:r>
      <w:r w:rsidRPr="004F3A3A">
        <w:rPr>
          <w:b/>
          <w:bCs/>
        </w:rPr>
        <w:t>el ciclo “Acción Documental” con la proyección de “</w:t>
      </w:r>
      <w:proofErr w:type="spellStart"/>
      <w:r w:rsidRPr="004F3A3A">
        <w:rPr>
          <w:b/>
          <w:bCs/>
        </w:rPr>
        <w:t>When</w:t>
      </w:r>
      <w:proofErr w:type="spellEnd"/>
      <w:r w:rsidRPr="004F3A3A">
        <w:rPr>
          <w:b/>
          <w:bCs/>
        </w:rPr>
        <w:t xml:space="preserve"> </w:t>
      </w:r>
      <w:proofErr w:type="spellStart"/>
      <w:r w:rsidRPr="004F3A3A">
        <w:rPr>
          <w:b/>
          <w:bCs/>
        </w:rPr>
        <w:t>tomatoes</w:t>
      </w:r>
      <w:proofErr w:type="spellEnd"/>
      <w:r w:rsidRPr="004F3A3A">
        <w:rPr>
          <w:b/>
          <w:bCs/>
        </w:rPr>
        <w:t>*</w:t>
      </w:r>
      <w:proofErr w:type="spellStart"/>
      <w:r w:rsidRPr="004F3A3A">
        <w:rPr>
          <w:b/>
          <w:bCs/>
        </w:rPr>
        <w:t>met</w:t>
      </w:r>
      <w:proofErr w:type="spellEnd"/>
      <w:r w:rsidRPr="004F3A3A">
        <w:rPr>
          <w:b/>
          <w:bCs/>
        </w:rPr>
        <w:t xml:space="preserve"> Wagner”</w:t>
      </w:r>
    </w:p>
    <w:p w14:paraId="7FAB1A34" w14:textId="47CBFA5E" w:rsidR="002D2D31" w:rsidRPr="004F3A3A" w:rsidRDefault="002D2D31" w:rsidP="002D2D31">
      <w:pPr>
        <w:rPr>
          <w:b/>
          <w:bCs/>
        </w:rPr>
      </w:pPr>
      <w:r w:rsidRPr="004F3A3A">
        <w:rPr>
          <w:b/>
          <w:bCs/>
        </w:rPr>
        <w:t xml:space="preserve">“Los tomates escuchan Wagner” se proyecta dentro del ciclo de ACICOM, ACCIÓN DOCUMENTAL +, esta sesión relacionada con COP25 </w:t>
      </w:r>
    </w:p>
    <w:p w14:paraId="62193A65" w14:textId="77777777" w:rsidR="002D2D31" w:rsidRDefault="002D2D31" w:rsidP="002D2D31">
      <w:r>
        <w:t>El salón de actos del edificio Octubre ha acogido esta nueva proyección que ha contado con una gran afluencia de público que pudo, después de la proyección, asistir a un animado debate que pose de manifiesto la situación a la cual se enfrentan miles de pequeños agricultores en toda Europa</w:t>
      </w:r>
    </w:p>
    <w:p w14:paraId="08C43887" w14:textId="39C0AB82" w:rsidR="002D2D31" w:rsidRDefault="002D2D31" w:rsidP="002D2D31">
      <w:r>
        <w:t xml:space="preserve"> La película, de origen griego ha sido dirigida por Marianna </w:t>
      </w:r>
      <w:proofErr w:type="spellStart"/>
      <w:r>
        <w:t>Economou</w:t>
      </w:r>
      <w:proofErr w:type="spellEnd"/>
      <w:r>
        <w:t xml:space="preserve">, y cuenta con un importante número de reconocimientos entre los cuales destacan; el premio </w:t>
      </w:r>
      <w:proofErr w:type="spellStart"/>
      <w:r>
        <w:t>Fipresci</w:t>
      </w:r>
      <w:proofErr w:type="spellEnd"/>
      <w:r>
        <w:t xml:space="preserve"> a Mejor Película Griega, el premio de la </w:t>
      </w:r>
      <w:proofErr w:type="spellStart"/>
      <w:r>
        <w:t>Berlinale</w:t>
      </w:r>
      <w:proofErr w:type="spellEnd"/>
      <w:r>
        <w:t xml:space="preserve"> 2019, el Visiones lleva </w:t>
      </w:r>
      <w:proofErr w:type="spellStart"/>
      <w:r>
        <w:t>Réel</w:t>
      </w:r>
      <w:proofErr w:type="spellEnd"/>
      <w:r>
        <w:t xml:space="preserve"> Film Festival de Suiza, o el premio </w:t>
      </w:r>
      <w:proofErr w:type="spellStart"/>
      <w:r>
        <w:t>Docs</w:t>
      </w:r>
      <w:proofErr w:type="spellEnd"/>
      <w:r>
        <w:t xml:space="preserve"> de Barcelona.</w:t>
      </w:r>
    </w:p>
    <w:p w14:paraId="6AB94FCF" w14:textId="77777777" w:rsidR="002D2D31" w:rsidRDefault="002D2D31" w:rsidP="002D2D31">
      <w:r>
        <w:t>“Los tomates escuchan Wagner”, describe la realidad de muchos pequeños pueblos de la Europa del Sur que ven como la despoblación se convierte en una amenaza real y en los cuales el único medio de subsistencia, la agricultura, se ve amenazada por una competencia feroz en la cual únicamente la especialización y el ingenio se convierten como herramientas eficaces de subsistencia.</w:t>
      </w:r>
    </w:p>
    <w:p w14:paraId="7EAC7BF0" w14:textId="515044AB" w:rsidR="000B4D56" w:rsidRDefault="000B4D56" w:rsidP="000B4D56">
      <w:pPr>
        <w:jc w:val="center"/>
      </w:pPr>
      <w:bookmarkStart w:id="2" w:name="_GoBack"/>
      <w:r>
        <w:rPr>
          <w:noProof/>
        </w:rPr>
        <w:drawing>
          <wp:inline distT="0" distB="0" distL="0" distR="0" wp14:anchorId="0F67415F" wp14:editId="2EFCDACF">
            <wp:extent cx="3022600" cy="4276979"/>
            <wp:effectExtent l="0" t="0" r="6350" b="9525"/>
            <wp:docPr id="4" name="Imatge 4"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ell Els Tomàquets escolten Wagner opt.jpg"/>
                    <pic:cNvPicPr/>
                  </pic:nvPicPr>
                  <pic:blipFill>
                    <a:blip r:embed="rId11">
                      <a:extLst>
                        <a:ext uri="{28A0092B-C50C-407E-A947-70E740481C1C}">
                          <a14:useLocalDpi xmlns:a14="http://schemas.microsoft.com/office/drawing/2010/main" val="0"/>
                        </a:ext>
                      </a:extLst>
                    </a:blip>
                    <a:stretch>
                      <a:fillRect/>
                    </a:stretch>
                  </pic:blipFill>
                  <pic:spPr>
                    <a:xfrm>
                      <a:off x="0" y="0"/>
                      <a:ext cx="3032336" cy="4290756"/>
                    </a:xfrm>
                    <a:prstGeom prst="rect">
                      <a:avLst/>
                    </a:prstGeom>
                  </pic:spPr>
                </pic:pic>
              </a:graphicData>
            </a:graphic>
          </wp:inline>
        </w:drawing>
      </w:r>
      <w:bookmarkEnd w:id="2"/>
    </w:p>
    <w:p w14:paraId="58C06D68" w14:textId="77777777" w:rsidR="000B4D56" w:rsidRDefault="000B4D56" w:rsidP="000B4D56">
      <w:r>
        <w:lastRenderedPageBreak/>
        <w:t xml:space="preserve">La proyección de esta película dentro del ciclo “Acción Documental +” </w:t>
      </w:r>
      <w:proofErr w:type="spellStart"/>
      <w:r>
        <w:t>d’ACICOM</w:t>
      </w:r>
      <w:proofErr w:type="spellEnd"/>
      <w:r>
        <w:t>, permite profundizar en una realidad que muy pocas veces es tratada por el sector audiovisual; la de miles de personas que se ven abocadas en una lucha por la supervivencia en el entorno rural, con métodos tradicionales de producción agrícola.</w:t>
      </w:r>
    </w:p>
    <w:p w14:paraId="0AB366BF" w14:textId="6743781F" w:rsidR="002D2D31" w:rsidRDefault="002D2D31" w:rsidP="002D2D31">
      <w:r>
        <w:t xml:space="preserve">El debate posterior a la película, coordinado por ACICOM, ha contado con la participación de Fidel  </w:t>
      </w:r>
      <w:proofErr w:type="spellStart"/>
      <w:r>
        <w:t>Garcia</w:t>
      </w:r>
      <w:proofErr w:type="spellEnd"/>
      <w:r>
        <w:t xml:space="preserve">-Berlanga Salas, de Plataforma Rural  y Venta de Contreras, Marta </w:t>
      </w:r>
      <w:proofErr w:type="spellStart"/>
      <w:r>
        <w:t>Alandí</w:t>
      </w:r>
      <w:proofErr w:type="spellEnd"/>
      <w:r>
        <w:t xml:space="preserve"> Palanca, Veterinaria, CEMAS  Centre Municipal de València de Alimentación Urbana Sostenible y Vicent Tamarit Rius, Director, guionista y productor de Cine y Televisión . Junta Directiva CERAI. </w:t>
      </w:r>
    </w:p>
    <w:p w14:paraId="1F795D58" w14:textId="452C96AB" w:rsidR="002D2D31" w:rsidRDefault="002D2D31" w:rsidP="002D2D31">
      <w:r>
        <w:t xml:space="preserve">“Acción  Documental +” se ha consolidado dentro de la programación de actas de ACICOM, como una de las actividades con mayor afluencia de público, siente, en la actualidad, una referencia en la ciudad que permite acceder al visionado de proyecciones de carácter social de reconocimiento internacional, procedentes de </w:t>
      </w:r>
      <w:proofErr w:type="spellStart"/>
      <w:r>
        <w:t>DOCSBarcelona</w:t>
      </w:r>
      <w:proofErr w:type="spellEnd"/>
      <w:r>
        <w:t>, que habitualmente no es posible disfrutar d ele suya proyección en gran pantalla. Además, todas las sesiones se realizan en versión original, subtitulada en catalán. Mejoramos la dieta mediática de la ciudadanía valenciana.</w:t>
      </w:r>
    </w:p>
    <w:p w14:paraId="0DFEB60A" w14:textId="77777777" w:rsidR="002D2D31" w:rsidRDefault="002D2D31" w:rsidP="002D2D31">
      <w:r>
        <w:t xml:space="preserve">Más información en: </w:t>
      </w:r>
    </w:p>
    <w:p w14:paraId="26262C80" w14:textId="60496251" w:rsidR="00902083" w:rsidRDefault="002D2D31" w:rsidP="00902083">
      <w:r>
        <w:t xml:space="preserve">Anuncio: </w:t>
      </w:r>
      <w:hyperlink r:id="rId12" w:history="1">
        <w:r w:rsidR="00902083" w:rsidRPr="00A06211">
          <w:rPr>
            <w:rStyle w:val="Enlla"/>
          </w:rPr>
          <w:t>https://www.acicom.org/els-tomaquets-escolten-wagner-en-accio-documental-dijous-dia-12-de-desembre-2019-a-les-1815h-en-octubre-centre-de-cultura-contemporania/</w:t>
        </w:r>
      </w:hyperlink>
      <w:r w:rsidR="00902083">
        <w:br/>
        <w:t>Cr</w:t>
      </w:r>
      <w:r w:rsidR="003146BA">
        <w:t>ó</w:t>
      </w:r>
      <w:r w:rsidR="00902083">
        <w:t>nica de la sesió</w:t>
      </w:r>
      <w:r w:rsidR="003146BA">
        <w:t>n</w:t>
      </w:r>
      <w:r w:rsidR="00902083">
        <w:t xml:space="preserve">: </w:t>
      </w:r>
      <w:hyperlink r:id="rId13" w:history="1">
        <w:r w:rsidR="00902083" w:rsidRPr="00A06211">
          <w:rPr>
            <w:rStyle w:val="Enlla"/>
          </w:rPr>
          <w:t>https://www.acicom.org/cronica-de-la-sessio-sobre-els-tomaquets-escolten-wagner-daccio-documental/</w:t>
        </w:r>
      </w:hyperlink>
      <w:r w:rsidR="00902083">
        <w:br/>
      </w:r>
      <w:r w:rsidR="00CF24EB">
        <w:t>Reportaje</w:t>
      </w:r>
      <w:r w:rsidR="00902083">
        <w:t xml:space="preserve"> fotogr</w:t>
      </w:r>
      <w:r w:rsidR="00CF24EB">
        <w:t>á</w:t>
      </w:r>
      <w:r w:rsidR="00902083">
        <w:t>fic</w:t>
      </w:r>
      <w:r w:rsidR="00CF24EB">
        <w:t>o</w:t>
      </w:r>
      <w:r w:rsidR="00902083">
        <w:t xml:space="preserve">: </w:t>
      </w:r>
      <w:hyperlink r:id="rId14" w:history="1">
        <w:r w:rsidR="00902083" w:rsidRPr="00A06211">
          <w:rPr>
            <w:rStyle w:val="Enlla"/>
          </w:rPr>
          <w:t>https://www.flickr.com/photos/acicom/albums/72157712177300782</w:t>
        </w:r>
      </w:hyperlink>
    </w:p>
    <w:p w14:paraId="4C4F84DF" w14:textId="5C67BE46" w:rsidR="002D2D31" w:rsidRDefault="002D2D31" w:rsidP="00902083">
      <w:r>
        <w:t>Para contactar 609427374, Jose Ignacio Pastor</w:t>
      </w:r>
    </w:p>
    <w:p w14:paraId="12FB648A" w14:textId="0823D1D3" w:rsidR="00CF24EB" w:rsidRDefault="00CF24EB" w:rsidP="00902083"/>
    <w:bookmarkEnd w:id="0"/>
    <w:p w14:paraId="613553CE" w14:textId="77777777" w:rsidR="00CF24EB" w:rsidRDefault="00CF24EB" w:rsidP="00902083"/>
    <w:sectPr w:rsidR="00CF24EB">
      <w:headerReference w:type="default" r:id="rId15"/>
      <w:footerReference w:type="default" r:id="rId16"/>
      <w:pgSz w:w="11906" w:h="16838"/>
      <w:pgMar w:top="1417"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1A6E" w14:textId="77777777" w:rsidR="002D1742" w:rsidRDefault="002D1742">
      <w:pPr>
        <w:spacing w:after="0" w:line="240" w:lineRule="auto"/>
      </w:pPr>
      <w:r>
        <w:separator/>
      </w:r>
    </w:p>
  </w:endnote>
  <w:endnote w:type="continuationSeparator" w:id="0">
    <w:p w14:paraId="71A2980B" w14:textId="77777777" w:rsidR="002D1742" w:rsidRDefault="002D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ntique Oliv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D79C" w14:textId="77777777" w:rsidR="00312AD7" w:rsidRDefault="0011430D">
    <w:pPr>
      <w:spacing w:before="20" w:after="20" w:line="240" w:lineRule="auto"/>
      <w:jc w:val="center"/>
      <w:rPr>
        <w:rFonts w:ascii="Verdana" w:hAnsi="Verdana"/>
        <w:b/>
        <w:sz w:val="18"/>
      </w:rPr>
    </w:pPr>
    <w:r>
      <w:rPr>
        <w:rFonts w:ascii="Verdana" w:hAnsi="Verdana"/>
        <w:b/>
        <w:sz w:val="18"/>
      </w:rPr>
      <w:t xml:space="preserve">OCTUBRE Centre de Cultura Contemporània </w:t>
    </w:r>
    <w:r>
      <w:rPr>
        <w:rFonts w:ascii="Verdana" w:hAnsi="Verdana"/>
        <w:sz w:val="18"/>
      </w:rPr>
      <w:t>(Despatx 202)</w:t>
    </w:r>
  </w:p>
  <w:p w14:paraId="305D512B" w14:textId="77777777" w:rsidR="00312AD7" w:rsidRDefault="0011430D">
    <w:pPr>
      <w:spacing w:before="20" w:after="20" w:line="240" w:lineRule="auto"/>
      <w:jc w:val="center"/>
      <w:rPr>
        <w:rFonts w:ascii="Verdana" w:hAnsi="Verdana"/>
        <w:sz w:val="18"/>
      </w:rPr>
    </w:pPr>
    <w:r>
      <w:rPr>
        <w:rFonts w:ascii="Verdana" w:hAnsi="Verdana"/>
        <w:b/>
        <w:sz w:val="18"/>
      </w:rPr>
      <w:t xml:space="preserve">C/ Sant Ferran, 2.  </w:t>
    </w:r>
    <w:r>
      <w:rPr>
        <w:rFonts w:ascii="Verdana" w:hAnsi="Verdana"/>
        <w:sz w:val="18"/>
      </w:rPr>
      <w:t>46001 VALÈNCIA</w:t>
    </w:r>
  </w:p>
  <w:p w14:paraId="06FF9BC4" w14:textId="77777777" w:rsidR="00312AD7" w:rsidRDefault="0011430D">
    <w:pPr>
      <w:spacing w:after="0" w:line="240" w:lineRule="auto"/>
      <w:jc w:val="center"/>
      <w:rPr>
        <w:rFonts w:ascii="Verdana" w:hAnsi="Verdana"/>
        <w:sz w:val="18"/>
      </w:rPr>
    </w:pPr>
    <w:r>
      <w:rPr>
        <w:rFonts w:ascii="Verdana" w:hAnsi="Verdana"/>
        <w:sz w:val="18"/>
      </w:rPr>
      <w:t>Telèfon:</w:t>
    </w:r>
    <w:r>
      <w:rPr>
        <w:rFonts w:ascii="Verdana" w:hAnsi="Verdana" w:cs="Antique Olive"/>
        <w:sz w:val="18"/>
      </w:rPr>
      <w:t xml:space="preserve"> </w:t>
    </w:r>
    <w:r>
      <w:rPr>
        <w:rFonts w:ascii="Verdana" w:hAnsi="Verdana"/>
        <w:b/>
        <w:sz w:val="18"/>
      </w:rPr>
      <w:t>960 722 884</w:t>
    </w:r>
    <w:r>
      <w:rPr>
        <w:rFonts w:ascii="Verdana" w:hAnsi="Verdana"/>
        <w:b/>
        <w:sz w:val="18"/>
      </w:rPr>
      <w:tab/>
      <w:t xml:space="preserve">    Mòbil: 665 58 53 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D1CF" w14:textId="77777777" w:rsidR="002D1742" w:rsidRDefault="002D1742">
      <w:pPr>
        <w:spacing w:after="0" w:line="240" w:lineRule="auto"/>
      </w:pPr>
      <w:r>
        <w:separator/>
      </w:r>
    </w:p>
  </w:footnote>
  <w:footnote w:type="continuationSeparator" w:id="0">
    <w:p w14:paraId="086ACBA1" w14:textId="77777777" w:rsidR="002D1742" w:rsidRDefault="002D1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9" w:type="dxa"/>
      <w:tblLook w:val="0000" w:firstRow="0" w:lastRow="0" w:firstColumn="0" w:lastColumn="0" w:noHBand="0" w:noVBand="0"/>
    </w:tblPr>
    <w:tblGrid>
      <w:gridCol w:w="4361"/>
      <w:gridCol w:w="4678"/>
    </w:tblGrid>
    <w:tr w:rsidR="00312AD7" w14:paraId="7F852891" w14:textId="77777777">
      <w:tc>
        <w:tcPr>
          <w:tcW w:w="4361" w:type="dxa"/>
          <w:shd w:val="clear" w:color="auto" w:fill="auto"/>
        </w:tcPr>
        <w:p w14:paraId="1DF83C3E" w14:textId="77777777" w:rsidR="00312AD7" w:rsidRDefault="0011430D" w:rsidP="000318D5">
          <w:pPr>
            <w:pStyle w:val="Capalera"/>
            <w:snapToGrid w:val="0"/>
            <w:spacing w:after="0" w:line="240" w:lineRule="auto"/>
          </w:pPr>
          <w:r>
            <w:rPr>
              <w:noProof/>
              <w:lang w:val="es-ES_tradnl" w:eastAsia="es-ES_tradnl"/>
            </w:rPr>
            <w:drawing>
              <wp:anchor distT="0" distB="0" distL="114300" distR="123190" simplePos="0" relativeHeight="6" behindDoc="1" locked="0" layoutInCell="1" allowOverlap="1" wp14:anchorId="635E083E" wp14:editId="296F2AB6">
                <wp:simplePos x="0" y="0"/>
                <wp:positionH relativeFrom="column">
                  <wp:posOffset>-38735</wp:posOffset>
                </wp:positionH>
                <wp:positionV relativeFrom="paragraph">
                  <wp:posOffset>-6350</wp:posOffset>
                </wp:positionV>
                <wp:extent cx="2447925" cy="8261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tretch>
                          <a:fillRect/>
                        </a:stretch>
                      </pic:blipFill>
                      <pic:spPr bwMode="auto">
                        <a:xfrm>
                          <a:off x="0" y="0"/>
                          <a:ext cx="2447925" cy="826135"/>
                        </a:xfrm>
                        <a:prstGeom prst="rect">
                          <a:avLst/>
                        </a:prstGeom>
                      </pic:spPr>
                    </pic:pic>
                  </a:graphicData>
                </a:graphic>
              </wp:anchor>
            </w:drawing>
          </w:r>
        </w:p>
      </w:tc>
      <w:tc>
        <w:tcPr>
          <w:tcW w:w="4677" w:type="dxa"/>
          <w:shd w:val="clear" w:color="auto" w:fill="auto"/>
        </w:tcPr>
        <w:p w14:paraId="572BCAF9" w14:textId="77777777" w:rsidR="00312AD7" w:rsidRDefault="00312AD7">
          <w:pPr>
            <w:snapToGrid w:val="0"/>
            <w:spacing w:after="0" w:line="240" w:lineRule="auto"/>
            <w:rPr>
              <w:rFonts w:ascii="Verdana" w:hAnsi="Verdana"/>
              <w:sz w:val="18"/>
              <w:szCs w:val="20"/>
            </w:rPr>
          </w:pPr>
        </w:p>
        <w:p w14:paraId="461691FE" w14:textId="77777777" w:rsidR="00312AD7" w:rsidRDefault="002D1742">
          <w:pPr>
            <w:pStyle w:val="Capalera"/>
            <w:snapToGrid w:val="0"/>
            <w:spacing w:after="0" w:line="360" w:lineRule="auto"/>
            <w:jc w:val="center"/>
          </w:pPr>
          <w:hyperlink r:id="rId2">
            <w:r w:rsidR="0011430D">
              <w:rPr>
                <w:rStyle w:val="EnlladInternet"/>
                <w:rFonts w:ascii="Verdana" w:hAnsi="Verdana" w:cs="Calibri"/>
                <w:sz w:val="18"/>
                <w:szCs w:val="20"/>
                <w:lang w:val="ca-ES"/>
              </w:rPr>
              <w:t>www.acicom.org</w:t>
            </w:r>
          </w:hyperlink>
        </w:p>
        <w:p w14:paraId="6AEB8773" w14:textId="77777777" w:rsidR="00312AD7" w:rsidRDefault="002D1742">
          <w:pPr>
            <w:pStyle w:val="Capalera"/>
            <w:snapToGrid w:val="0"/>
            <w:spacing w:after="0" w:line="360" w:lineRule="auto"/>
            <w:jc w:val="center"/>
          </w:pPr>
          <w:hyperlink r:id="rId3">
            <w:r w:rsidR="0011430D">
              <w:rPr>
                <w:rStyle w:val="EnlladInternet"/>
                <w:rFonts w:ascii="Verdana" w:hAnsi="Verdana" w:cs="Calibri"/>
                <w:sz w:val="18"/>
                <w:szCs w:val="20"/>
                <w:lang w:val="ca-ES"/>
              </w:rPr>
              <w:t>www.facebook.com/acicom</w:t>
            </w:r>
          </w:hyperlink>
          <w:r w:rsidR="0011430D">
            <w:rPr>
              <w:rFonts w:ascii="Verdana" w:hAnsi="Verdana" w:cs="Calibri"/>
              <w:sz w:val="18"/>
              <w:szCs w:val="20"/>
              <w:lang w:val="ca-ES"/>
            </w:rPr>
            <w:t xml:space="preserve">  @acicom_</w:t>
          </w:r>
        </w:p>
        <w:p w14:paraId="68B8403C" w14:textId="77777777" w:rsidR="00312AD7" w:rsidRDefault="002D1742">
          <w:pPr>
            <w:pStyle w:val="Capalera"/>
            <w:spacing w:after="0" w:line="360" w:lineRule="auto"/>
            <w:jc w:val="center"/>
          </w:pPr>
          <w:hyperlink r:id="rId4">
            <w:r w:rsidR="0011430D">
              <w:rPr>
                <w:rStyle w:val="EnlladInternet"/>
                <w:rFonts w:ascii="Verdana" w:hAnsi="Verdana"/>
                <w:sz w:val="18"/>
                <w:szCs w:val="20"/>
              </w:rPr>
              <w:t>acicom@acicom.org</w:t>
            </w:r>
          </w:hyperlink>
        </w:p>
      </w:tc>
    </w:tr>
  </w:tbl>
  <w:p w14:paraId="32723CA9" w14:textId="77777777" w:rsidR="00312AD7" w:rsidRDefault="0011430D">
    <w:pPr>
      <w:pStyle w:val="Capalera"/>
      <w:spacing w:after="0"/>
    </w:pPr>
    <w:r>
      <w:rPr>
        <w:noProof/>
        <w:lang w:val="es-ES_tradnl" w:eastAsia="es-ES_tradnl"/>
      </w:rPr>
      <w:drawing>
        <wp:anchor distT="0" distB="0" distL="0" distR="0" simplePos="0" relativeHeight="3" behindDoc="1" locked="0" layoutInCell="1" allowOverlap="1" wp14:anchorId="28C64915" wp14:editId="59EE709C">
          <wp:simplePos x="0" y="0"/>
          <wp:positionH relativeFrom="column">
            <wp:posOffset>-1079500</wp:posOffset>
          </wp:positionH>
          <wp:positionV relativeFrom="paragraph">
            <wp:posOffset>1085850</wp:posOffset>
          </wp:positionV>
          <wp:extent cx="3360420" cy="586359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5">
                    <a:lum bright="70000" contrast="-70000"/>
                  </a:blip>
                  <a:srcRect l="40295"/>
                  <a:stretch>
                    <a:fillRect/>
                  </a:stretch>
                </pic:blipFill>
                <pic:spPr bwMode="auto">
                  <a:xfrm>
                    <a:off x="0" y="0"/>
                    <a:ext cx="3360420" cy="58635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E697B"/>
    <w:multiLevelType w:val="multilevel"/>
    <w:tmpl w:val="A8E017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o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AD7"/>
    <w:rsid w:val="000318D5"/>
    <w:rsid w:val="00071970"/>
    <w:rsid w:val="000B4D56"/>
    <w:rsid w:val="000E24BE"/>
    <w:rsid w:val="0011430D"/>
    <w:rsid w:val="0013791E"/>
    <w:rsid w:val="00142144"/>
    <w:rsid w:val="00250A13"/>
    <w:rsid w:val="00271A5F"/>
    <w:rsid w:val="002D00B0"/>
    <w:rsid w:val="002D1742"/>
    <w:rsid w:val="002D2D31"/>
    <w:rsid w:val="00312AD7"/>
    <w:rsid w:val="0031327A"/>
    <w:rsid w:val="003146BA"/>
    <w:rsid w:val="00337136"/>
    <w:rsid w:val="00382F42"/>
    <w:rsid w:val="003D04F8"/>
    <w:rsid w:val="003D557F"/>
    <w:rsid w:val="003E234F"/>
    <w:rsid w:val="00426BC9"/>
    <w:rsid w:val="004F3A3A"/>
    <w:rsid w:val="005031A8"/>
    <w:rsid w:val="005429CE"/>
    <w:rsid w:val="00545573"/>
    <w:rsid w:val="005672BD"/>
    <w:rsid w:val="00684F64"/>
    <w:rsid w:val="0070708C"/>
    <w:rsid w:val="007623C0"/>
    <w:rsid w:val="00770DEF"/>
    <w:rsid w:val="00777093"/>
    <w:rsid w:val="008E7A73"/>
    <w:rsid w:val="00902083"/>
    <w:rsid w:val="00940DEA"/>
    <w:rsid w:val="0096732A"/>
    <w:rsid w:val="009B0A1E"/>
    <w:rsid w:val="00A33361"/>
    <w:rsid w:val="00AB2630"/>
    <w:rsid w:val="00AE3319"/>
    <w:rsid w:val="00B13595"/>
    <w:rsid w:val="00B304E5"/>
    <w:rsid w:val="00B429A3"/>
    <w:rsid w:val="00B77B79"/>
    <w:rsid w:val="00B87E3A"/>
    <w:rsid w:val="00BB521E"/>
    <w:rsid w:val="00BC14AB"/>
    <w:rsid w:val="00BC6385"/>
    <w:rsid w:val="00C36C2A"/>
    <w:rsid w:val="00C7218B"/>
    <w:rsid w:val="00CF24EB"/>
    <w:rsid w:val="00CF31DB"/>
    <w:rsid w:val="00D820A8"/>
    <w:rsid w:val="00E25F0F"/>
    <w:rsid w:val="00E41868"/>
    <w:rsid w:val="00E62788"/>
    <w:rsid w:val="00EF1AAF"/>
    <w:rsid w:val="00F147E2"/>
    <w:rsid w:val="00F17AA2"/>
    <w:rsid w:val="00F56F9F"/>
    <w:rsid w:val="00F93C1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B8A12"/>
  <w15:docId w15:val="{64905D5F-38A6-8B4A-9244-EA1B2B02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Ttol1">
    <w:name w:val="heading 1"/>
    <w:basedOn w:val="Normal"/>
    <w:next w:val="Normal"/>
    <w:link w:val="Ttol1Car"/>
    <w:uiPriority w:val="9"/>
    <w:qFormat/>
    <w:rsid w:val="003132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ol2">
    <w:name w:val="heading 2"/>
    <w:basedOn w:val="Normal"/>
    <w:next w:val="Normal"/>
    <w:link w:val="Ttol2Car"/>
    <w:uiPriority w:val="9"/>
    <w:semiHidden/>
    <w:unhideWhenUsed/>
    <w:qFormat/>
    <w:rsid w:val="000C56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qFormat/>
    <w:pPr>
      <w:numPr>
        <w:ilvl w:val="2"/>
        <w:numId w:val="1"/>
      </w:numPr>
      <w:spacing w:before="280" w:after="280" w:line="240" w:lineRule="auto"/>
      <w:outlineLvl w:val="2"/>
    </w:pPr>
    <w:rPr>
      <w:rFonts w:ascii="Times New Roman" w:hAnsi="Times New Roman" w:cs="Times New Roman"/>
      <w:b/>
      <w:bCs/>
      <w:sz w:val="27"/>
      <w:szCs w:val="27"/>
      <w:lang w:val="x-non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1">
    <w:name w:val="Fuente de párrafo predeter.1"/>
    <w:qFormat/>
  </w:style>
  <w:style w:type="character" w:customStyle="1" w:styleId="Heading3Char">
    <w:name w:val="Heading 3 Char"/>
    <w:qFormat/>
    <w:rPr>
      <w:rFonts w:ascii="Cambria" w:eastAsia="Times New Roman" w:hAnsi="Cambria" w:cs="Times New Roman"/>
      <w:b/>
      <w:bCs/>
      <w:sz w:val="26"/>
      <w:szCs w:val="26"/>
    </w:rPr>
  </w:style>
  <w:style w:type="character" w:customStyle="1" w:styleId="mfasi1">
    <w:name w:val="Èmfasi1"/>
    <w:uiPriority w:val="20"/>
    <w:qFormat/>
    <w:rPr>
      <w:i/>
      <w:iCs/>
    </w:rPr>
  </w:style>
  <w:style w:type="character" w:styleId="Textennegreta">
    <w:name w:val="Strong"/>
    <w:uiPriority w:val="22"/>
    <w:qFormat/>
    <w:rPr>
      <w:b/>
      <w:bCs/>
    </w:rPr>
  </w:style>
  <w:style w:type="character" w:customStyle="1" w:styleId="CarCar4">
    <w:name w:val="Car Car4"/>
    <w:qFormat/>
    <w:rPr>
      <w:rFonts w:ascii="Times New Roman" w:hAnsi="Times New Roman" w:cs="Times New Roman"/>
      <w:b/>
      <w:bCs/>
      <w:sz w:val="27"/>
      <w:szCs w:val="27"/>
      <w:lang w:val="x-none"/>
    </w:rPr>
  </w:style>
  <w:style w:type="character" w:customStyle="1" w:styleId="EnlladInternet">
    <w:name w:val="Enllaç d'Internet"/>
    <w:rPr>
      <w:color w:val="0000FF"/>
      <w:u w:val="single"/>
    </w:rPr>
  </w:style>
  <w:style w:type="character" w:customStyle="1" w:styleId="BalloonTextChar">
    <w:name w:val="Balloon Text Char"/>
    <w:qFormat/>
    <w:rPr>
      <w:rFonts w:ascii="Times New Roman" w:hAnsi="Times New Roman" w:cs="Times New Roman"/>
      <w:sz w:val="0"/>
      <w:szCs w:val="0"/>
    </w:rPr>
  </w:style>
  <w:style w:type="character" w:customStyle="1" w:styleId="CarCar3">
    <w:name w:val="Car Car3"/>
    <w:qFormat/>
    <w:rPr>
      <w:rFonts w:ascii="Tahoma" w:hAnsi="Tahoma" w:cs="Tahoma"/>
      <w:sz w:val="16"/>
      <w:szCs w:val="16"/>
    </w:rPr>
  </w:style>
  <w:style w:type="character" w:customStyle="1" w:styleId="HeaderChar">
    <w:name w:val="Header Char"/>
    <w:qFormat/>
    <w:rPr>
      <w:rFonts w:cs="Calibri"/>
    </w:rPr>
  </w:style>
  <w:style w:type="character" w:customStyle="1" w:styleId="CarCar1">
    <w:name w:val="Car Car1"/>
    <w:qFormat/>
    <w:rPr>
      <w:rFonts w:cs="Calibri"/>
    </w:rPr>
  </w:style>
  <w:style w:type="character" w:customStyle="1" w:styleId="CarCar2">
    <w:name w:val="Car Car2"/>
    <w:qFormat/>
    <w:rPr>
      <w:rFonts w:ascii="Calibri" w:hAnsi="Calibri" w:cs="Calibri"/>
      <w:sz w:val="22"/>
      <w:szCs w:val="22"/>
      <w:lang w:val="es-ES"/>
    </w:rPr>
  </w:style>
  <w:style w:type="character" w:customStyle="1" w:styleId="BodyTextChar">
    <w:name w:val="Body Text Char"/>
    <w:qFormat/>
    <w:rPr>
      <w:rFonts w:cs="Calibri"/>
    </w:rPr>
  </w:style>
  <w:style w:type="character" w:customStyle="1" w:styleId="CarCar">
    <w:name w:val="Car Car"/>
    <w:qFormat/>
    <w:rPr>
      <w:rFonts w:ascii="Verdana" w:eastAsia="Times New Roman" w:hAnsi="Verdana" w:cs="Verdana"/>
      <w:sz w:val="24"/>
      <w:szCs w:val="24"/>
      <w:lang w:val="ca-ES"/>
    </w:rPr>
  </w:style>
  <w:style w:type="character" w:customStyle="1" w:styleId="Ttol2Car">
    <w:name w:val="Títol 2 Car"/>
    <w:basedOn w:val="Tipusdelletraperdefectedelpargraf"/>
    <w:link w:val="Ttol2"/>
    <w:uiPriority w:val="9"/>
    <w:semiHidden/>
    <w:qFormat/>
    <w:rsid w:val="000C569B"/>
    <w:rPr>
      <w:rFonts w:asciiTheme="majorHAnsi" w:eastAsiaTheme="majorEastAsia" w:hAnsiTheme="majorHAnsi" w:cstheme="majorBidi"/>
      <w:color w:val="365F91" w:themeColor="accent1" w:themeShade="BF"/>
      <w:sz w:val="26"/>
      <w:szCs w:val="26"/>
      <w:lang w:eastAsia="zh-CN"/>
    </w:rPr>
  </w:style>
  <w:style w:type="character" w:customStyle="1" w:styleId="Mencinsinresolver1">
    <w:name w:val="Mención sin resolver1"/>
    <w:basedOn w:val="Tipusdelletraperdefectedelpargraf"/>
    <w:uiPriority w:val="99"/>
    <w:semiHidden/>
    <w:unhideWhenUsed/>
    <w:qFormat/>
    <w:rsid w:val="00315ACF"/>
    <w:rPr>
      <w:color w:val="605E5C"/>
      <w:shd w:val="clear" w:color="auto" w:fill="E1DFDD"/>
    </w:rPr>
  </w:style>
  <w:style w:type="character" w:customStyle="1" w:styleId="c8mfasifort">
    <w:name w:val="Èc8mfasi fort"/>
    <w:uiPriority w:val="99"/>
    <w:qFormat/>
    <w:rsid w:val="009C2784"/>
    <w:rPr>
      <w:b/>
      <w:bCs/>
    </w:rPr>
  </w:style>
  <w:style w:type="character" w:styleId="Enllavisitat">
    <w:name w:val="FollowedHyperlink"/>
    <w:basedOn w:val="Tipusdelletraperdefectedelpargraf"/>
    <w:uiPriority w:val="99"/>
    <w:semiHidden/>
    <w:unhideWhenUsed/>
    <w:qFormat/>
    <w:rsid w:val="00EB6FC2"/>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lang w:val="ca-ES"/>
    </w:rPr>
  </w:style>
  <w:style w:type="character" w:customStyle="1" w:styleId="ListLabel8">
    <w:name w:val="ListLabel 8"/>
    <w:qFormat/>
  </w:style>
  <w:style w:type="character" w:customStyle="1" w:styleId="ListLabel9">
    <w:name w:val="ListLabel 9"/>
    <w:qFormat/>
    <w:rPr>
      <w:rFonts w:ascii="Arial" w:hAnsi="Arial" w:cs="Arial"/>
      <w:shd w:val="clear" w:color="auto" w:fill="FFFFFF"/>
      <w:lang w:val="ca-ES"/>
    </w:rPr>
  </w:style>
  <w:style w:type="character" w:customStyle="1" w:styleId="ListLabel10">
    <w:name w:val="ListLabel 10"/>
    <w:qFormat/>
    <w:rPr>
      <w:rFonts w:ascii="Arial" w:hAnsi="Arial" w:cs="Arial"/>
      <w:bCs/>
      <w:shd w:val="clear" w:color="auto" w:fill="FFFFFF"/>
      <w:lang w:val="ca-ES"/>
    </w:rPr>
  </w:style>
  <w:style w:type="character" w:customStyle="1" w:styleId="ListLabel11">
    <w:name w:val="ListLabel 11"/>
    <w:qFormat/>
    <w:rPr>
      <w:rFonts w:ascii="Verdana" w:hAnsi="Verdana" w:cs="Calibri"/>
      <w:sz w:val="18"/>
      <w:szCs w:val="20"/>
      <w:lang w:val="ca-ES"/>
    </w:rPr>
  </w:style>
  <w:style w:type="character" w:customStyle="1" w:styleId="ListLabel12">
    <w:name w:val="ListLabel 12"/>
    <w:qFormat/>
    <w:rPr>
      <w:rFonts w:ascii="Verdana" w:hAnsi="Verdana"/>
      <w:sz w:val="18"/>
      <w:szCs w:val="20"/>
    </w:rPr>
  </w:style>
  <w:style w:type="paragraph" w:customStyle="1" w:styleId="Encapalament">
    <w:name w:val="Encapçalament"/>
    <w:basedOn w:val="Normal"/>
    <w:next w:val="Textindependent"/>
    <w:qFormat/>
    <w:pPr>
      <w:keepNext/>
      <w:spacing w:before="240" w:after="120"/>
    </w:pPr>
    <w:rPr>
      <w:rFonts w:ascii="Liberation Sans" w:eastAsia="Microsoft YaHei" w:hAnsi="Liberation Sans" w:cs="Lucida Sans"/>
      <w:sz w:val="28"/>
      <w:szCs w:val="28"/>
    </w:rPr>
  </w:style>
  <w:style w:type="paragraph" w:styleId="Textindependent">
    <w:name w:val="Body Text"/>
    <w:basedOn w:val="Normal"/>
    <w:pPr>
      <w:spacing w:before="120" w:after="0" w:line="360" w:lineRule="auto"/>
    </w:pPr>
    <w:rPr>
      <w:rFonts w:ascii="Verdana" w:eastAsia="Times New Roman" w:hAnsi="Verdana" w:cs="Times New Roman"/>
      <w:sz w:val="24"/>
      <w:szCs w:val="24"/>
      <w:lang w:val="ca-ES"/>
    </w:rPr>
  </w:style>
  <w:style w:type="paragraph" w:styleId="Llista">
    <w:name w:val="List"/>
    <w:basedOn w:val="Textindependent"/>
    <w:rPr>
      <w:rFonts w:cs="Mangal"/>
    </w:rPr>
  </w:style>
  <w:style w:type="paragraph" w:styleId="Llegenda">
    <w:name w:val="caption"/>
    <w:basedOn w:val="Normal"/>
    <w:qFormat/>
    <w:pPr>
      <w:suppressLineNumbers/>
      <w:spacing w:before="120" w:after="120"/>
    </w:pPr>
    <w:rPr>
      <w:rFonts w:cs="Mangal"/>
      <w:i/>
      <w:iCs/>
      <w:sz w:val="24"/>
      <w:szCs w:val="24"/>
    </w:rPr>
  </w:style>
  <w:style w:type="paragraph" w:customStyle="1" w:styleId="ndex">
    <w:name w:val="Índex"/>
    <w:basedOn w:val="Normal"/>
    <w:qFormat/>
    <w:pPr>
      <w:suppressLineNumbers/>
    </w:pPr>
    <w:rPr>
      <w:rFonts w:cs="Lucida Sans"/>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styleId="Normalweb">
    <w:name w:val="Normal (Web)"/>
    <w:basedOn w:val="Normal"/>
    <w:uiPriority w:val="99"/>
    <w:qFormat/>
    <w:pPr>
      <w:spacing w:before="280" w:after="280" w:line="240" w:lineRule="auto"/>
    </w:pPr>
    <w:rPr>
      <w:rFonts w:ascii="Times New Roman" w:eastAsia="Times New Roman" w:hAnsi="Times New Roman" w:cs="Times New Roman"/>
      <w:sz w:val="24"/>
      <w:szCs w:val="24"/>
    </w:rPr>
  </w:style>
  <w:style w:type="paragraph" w:styleId="Textdeglobus">
    <w:name w:val="Balloon Text"/>
    <w:basedOn w:val="Normal"/>
    <w:qFormat/>
    <w:pPr>
      <w:spacing w:after="0" w:line="240" w:lineRule="auto"/>
    </w:pPr>
    <w:rPr>
      <w:rFonts w:ascii="Tahoma" w:hAnsi="Tahoma" w:cs="Times New Roman"/>
      <w:sz w:val="16"/>
      <w:szCs w:val="16"/>
      <w:lang w:val="x-none"/>
    </w:rPr>
  </w:style>
  <w:style w:type="paragraph" w:styleId="Capalera">
    <w:name w:val="header"/>
    <w:basedOn w:val="Normal"/>
    <w:pPr>
      <w:tabs>
        <w:tab w:val="center" w:pos="4252"/>
        <w:tab w:val="right" w:pos="8504"/>
      </w:tabs>
    </w:pPr>
    <w:rPr>
      <w:rFonts w:cs="Times New Roman"/>
    </w:rPr>
  </w:style>
  <w:style w:type="paragraph" w:styleId="Peudepgina">
    <w:name w:val="footer"/>
    <w:basedOn w:val="Normal"/>
    <w:pPr>
      <w:tabs>
        <w:tab w:val="center" w:pos="4252"/>
        <w:tab w:val="right" w:pos="8504"/>
      </w:tabs>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Body1">
    <w:name w:val="Body 1"/>
    <w:qFormat/>
    <w:rsid w:val="000C569B"/>
    <w:pPr>
      <w:suppressAutoHyphens/>
    </w:pPr>
    <w:rPr>
      <w:rFonts w:ascii="Helvetica" w:eastAsia="Arial Unicode MS" w:hAnsi="Helvetica" w:cs="Helvetica"/>
      <w:color w:val="000000"/>
      <w:sz w:val="24"/>
      <w:lang w:val="es-ES_tradnl" w:eastAsia="zh-CN"/>
    </w:rPr>
  </w:style>
  <w:style w:type="paragraph" w:styleId="Pargrafdellista">
    <w:name w:val="List Paragraph"/>
    <w:basedOn w:val="Normal"/>
    <w:uiPriority w:val="34"/>
    <w:qFormat/>
    <w:rsid w:val="00C464CC"/>
    <w:pPr>
      <w:ind w:left="720"/>
      <w:contextualSpacing/>
    </w:pPr>
  </w:style>
  <w:style w:type="paragraph" w:customStyle="1" w:styleId="Encape7alament3">
    <w:name w:val="Encapçe7alament 3"/>
    <w:basedOn w:val="Normal"/>
    <w:uiPriority w:val="99"/>
    <w:qFormat/>
    <w:rsid w:val="009C2784"/>
    <w:pPr>
      <w:spacing w:before="280" w:after="280" w:line="240" w:lineRule="auto"/>
    </w:pPr>
    <w:rPr>
      <w:rFonts w:ascii="Times New Roman" w:eastAsia="Times New Roman" w:hAnsi="Times New Roman" w:cs="Times New Roman"/>
      <w:b/>
      <w:bCs/>
      <w:color w:val="000000"/>
      <w:sz w:val="27"/>
      <w:szCs w:val="27"/>
      <w:lang w:val="ca-ES"/>
    </w:rPr>
  </w:style>
  <w:style w:type="paragraph" w:customStyle="1" w:styleId="CosA">
    <w:name w:val="Cos A"/>
    <w:qFormat/>
    <w:rPr>
      <w:rFonts w:ascii="Calibri" w:eastAsia="Calibri" w:hAnsi="Calibri" w:cs="Calibri"/>
      <w:color w:val="000000"/>
      <w:sz w:val="22"/>
      <w:u w:color="000000"/>
    </w:rPr>
  </w:style>
  <w:style w:type="character" w:styleId="Enlla">
    <w:name w:val="Hyperlink"/>
    <w:basedOn w:val="Tipusdelletraperdefectedelpargraf"/>
    <w:unhideWhenUsed/>
    <w:rsid w:val="00684F64"/>
    <w:rPr>
      <w:color w:val="0000FF" w:themeColor="hyperlink"/>
      <w:u w:val="single"/>
    </w:rPr>
  </w:style>
  <w:style w:type="character" w:customStyle="1" w:styleId="Ttol1Car">
    <w:name w:val="Títol 1 Car"/>
    <w:basedOn w:val="Tipusdelletraperdefectedelpargraf"/>
    <w:link w:val="Ttol1"/>
    <w:uiPriority w:val="9"/>
    <w:rsid w:val="0031327A"/>
    <w:rPr>
      <w:rFonts w:asciiTheme="majorHAnsi" w:eastAsiaTheme="majorEastAsia" w:hAnsiTheme="majorHAnsi" w:cstheme="majorBidi"/>
      <w:color w:val="365F91" w:themeColor="accent1" w:themeShade="BF"/>
      <w:sz w:val="32"/>
      <w:szCs w:val="32"/>
      <w:lang w:eastAsia="zh-CN"/>
    </w:rPr>
  </w:style>
  <w:style w:type="character" w:customStyle="1" w:styleId="s3uucc">
    <w:name w:val="s3uucc"/>
    <w:basedOn w:val="Tipusdelletraperdefectedelpargraf"/>
    <w:rsid w:val="0031327A"/>
  </w:style>
  <w:style w:type="character" w:customStyle="1" w:styleId="apple-converted-space">
    <w:name w:val="apple-converted-space"/>
    <w:basedOn w:val="Tipusdelletraperdefectedelpargraf"/>
    <w:rsid w:val="0031327A"/>
  </w:style>
  <w:style w:type="character" w:styleId="Mencisenseresoldre">
    <w:name w:val="Unresolved Mention"/>
    <w:basedOn w:val="Tipusdelletraperdefectedelpargraf"/>
    <w:uiPriority w:val="99"/>
    <w:rsid w:val="00AE3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35745">
      <w:bodyDiv w:val="1"/>
      <w:marLeft w:val="0"/>
      <w:marRight w:val="0"/>
      <w:marTop w:val="0"/>
      <w:marBottom w:val="0"/>
      <w:divBdr>
        <w:top w:val="none" w:sz="0" w:space="0" w:color="auto"/>
        <w:left w:val="none" w:sz="0" w:space="0" w:color="auto"/>
        <w:bottom w:val="none" w:sz="0" w:space="0" w:color="auto"/>
        <w:right w:val="none" w:sz="0" w:space="0" w:color="auto"/>
      </w:divBdr>
    </w:div>
    <w:div w:id="846141396">
      <w:bodyDiv w:val="1"/>
      <w:marLeft w:val="0"/>
      <w:marRight w:val="0"/>
      <w:marTop w:val="0"/>
      <w:marBottom w:val="0"/>
      <w:divBdr>
        <w:top w:val="none" w:sz="0" w:space="0" w:color="auto"/>
        <w:left w:val="none" w:sz="0" w:space="0" w:color="auto"/>
        <w:bottom w:val="none" w:sz="0" w:space="0" w:color="auto"/>
        <w:right w:val="none" w:sz="0" w:space="0" w:color="auto"/>
      </w:divBdr>
    </w:div>
    <w:div w:id="943995311">
      <w:bodyDiv w:val="1"/>
      <w:marLeft w:val="0"/>
      <w:marRight w:val="0"/>
      <w:marTop w:val="0"/>
      <w:marBottom w:val="0"/>
      <w:divBdr>
        <w:top w:val="none" w:sz="0" w:space="0" w:color="auto"/>
        <w:left w:val="none" w:sz="0" w:space="0" w:color="auto"/>
        <w:bottom w:val="none" w:sz="0" w:space="0" w:color="auto"/>
        <w:right w:val="none" w:sz="0" w:space="0" w:color="auto"/>
      </w:divBdr>
    </w:div>
    <w:div w:id="963463211">
      <w:bodyDiv w:val="1"/>
      <w:marLeft w:val="0"/>
      <w:marRight w:val="0"/>
      <w:marTop w:val="0"/>
      <w:marBottom w:val="0"/>
      <w:divBdr>
        <w:top w:val="none" w:sz="0" w:space="0" w:color="auto"/>
        <w:left w:val="none" w:sz="0" w:space="0" w:color="auto"/>
        <w:bottom w:val="none" w:sz="0" w:space="0" w:color="auto"/>
        <w:right w:val="none" w:sz="0" w:space="0" w:color="auto"/>
      </w:divBdr>
    </w:div>
    <w:div w:id="1137068598">
      <w:bodyDiv w:val="1"/>
      <w:marLeft w:val="0"/>
      <w:marRight w:val="0"/>
      <w:marTop w:val="0"/>
      <w:marBottom w:val="0"/>
      <w:divBdr>
        <w:top w:val="none" w:sz="0" w:space="0" w:color="auto"/>
        <w:left w:val="none" w:sz="0" w:space="0" w:color="auto"/>
        <w:bottom w:val="none" w:sz="0" w:space="0" w:color="auto"/>
        <w:right w:val="none" w:sz="0" w:space="0" w:color="auto"/>
      </w:divBdr>
    </w:div>
    <w:div w:id="1204367209">
      <w:bodyDiv w:val="1"/>
      <w:marLeft w:val="0"/>
      <w:marRight w:val="0"/>
      <w:marTop w:val="0"/>
      <w:marBottom w:val="0"/>
      <w:divBdr>
        <w:top w:val="none" w:sz="0" w:space="0" w:color="auto"/>
        <w:left w:val="none" w:sz="0" w:space="0" w:color="auto"/>
        <w:bottom w:val="none" w:sz="0" w:space="0" w:color="auto"/>
        <w:right w:val="none" w:sz="0" w:space="0" w:color="auto"/>
      </w:divBdr>
    </w:div>
    <w:div w:id="1750930662">
      <w:bodyDiv w:val="1"/>
      <w:marLeft w:val="0"/>
      <w:marRight w:val="0"/>
      <w:marTop w:val="0"/>
      <w:marBottom w:val="0"/>
      <w:divBdr>
        <w:top w:val="none" w:sz="0" w:space="0" w:color="auto"/>
        <w:left w:val="none" w:sz="0" w:space="0" w:color="auto"/>
        <w:bottom w:val="none" w:sz="0" w:space="0" w:color="auto"/>
        <w:right w:val="none" w:sz="0" w:space="0" w:color="auto"/>
      </w:divBdr>
    </w:div>
    <w:div w:id="179597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icom.org/els-tomaquets-escolten-wagner-en-accio-documental-dijous-dia-12-de-desembre-2019-a-les-1815h-en-octubre-centre-de-cultura-contemporania/" TargetMode="External"/><Relationship Id="rId13" Type="http://schemas.openxmlformats.org/officeDocument/2006/relationships/hyperlink" Target="https://www.acicom.org/cronica-de-la-sessio-sobre-els-tomaquets-escolten-wagner-daccio-document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cicom.org/els-tomaquets-escolten-wagner-en-accio-documental-dijous-dia-12-de-desembre-2019-a-les-1815h-en-octubre-centre-de-cultura-contemporan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lickr.com/photos/acicom/albums/72157712177300782" TargetMode="External"/><Relationship Id="rId4" Type="http://schemas.openxmlformats.org/officeDocument/2006/relationships/webSettings" Target="webSettings.xml"/><Relationship Id="rId9" Type="http://schemas.openxmlformats.org/officeDocument/2006/relationships/hyperlink" Target="https://www.acicom.org/cronica-de-la-sessio-sobre-els-tomaquets-escolten-wagner-daccio-documental/" TargetMode="External"/><Relationship Id="rId14" Type="http://schemas.openxmlformats.org/officeDocument/2006/relationships/hyperlink" Target="https://www.flickr.com/photos/acicom/albums/7215771217730078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acicom" TargetMode="External"/><Relationship Id="rId2" Type="http://schemas.openxmlformats.org/officeDocument/2006/relationships/hyperlink" Target="http://www.acicom.org/" TargetMode="External"/><Relationship Id="rId1" Type="http://schemas.openxmlformats.org/officeDocument/2006/relationships/image" Target="media/image3.png"/><Relationship Id="rId5" Type="http://schemas.openxmlformats.org/officeDocument/2006/relationships/image" Target="media/image4.png"/><Relationship Id="rId4" Type="http://schemas.openxmlformats.org/officeDocument/2006/relationships/hyperlink" Target="mailto:acicom@acicom.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Ajuntament de València</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Ignacio Pastor</cp:lastModifiedBy>
  <cp:revision>46</cp:revision>
  <cp:lastPrinted>2012-07-27T09:33:00Z</cp:lastPrinted>
  <dcterms:created xsi:type="dcterms:W3CDTF">2019-12-21T13:49:00Z</dcterms:created>
  <dcterms:modified xsi:type="dcterms:W3CDTF">2019-12-21T14:17:00Z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Ajuntament de València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