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B48C7" w14:textId="77777777" w:rsidR="002E3E12" w:rsidRDefault="00CC145E">
      <w:pPr>
        <w:pStyle w:val="Poromisin"/>
        <w:spacing w:line="320" w:lineRule="atLeast"/>
        <w:ind w:left="5040" w:firstLine="720"/>
      </w:pPr>
      <w:bookmarkStart w:id="0" w:name="_GoBack"/>
      <w:bookmarkEnd w:id="0"/>
      <w:r>
        <w:rPr>
          <w:noProof/>
          <w:lang w:val="ca-ES" w:eastAsia="ca-ES"/>
        </w:rPr>
        <w:drawing>
          <wp:inline distT="0" distB="0" distL="0" distR="0" wp14:anchorId="7B479634" wp14:editId="045A5263">
            <wp:extent cx="3029041" cy="1009799"/>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029041" cy="1009799"/>
                    </a:xfrm>
                    <a:prstGeom prst="rect">
                      <a:avLst/>
                    </a:prstGeom>
                    <a:noFill/>
                    <a:ln>
                      <a:noFill/>
                      <a:prstDash/>
                    </a:ln>
                  </pic:spPr>
                </pic:pic>
              </a:graphicData>
            </a:graphic>
          </wp:inline>
        </w:drawing>
      </w:r>
    </w:p>
    <w:p w14:paraId="5B73ECC8" w14:textId="77777777" w:rsidR="002E3E12" w:rsidRDefault="00CC145E">
      <w:pPr>
        <w:pStyle w:val="Poromisin"/>
        <w:spacing w:line="320" w:lineRule="atLeast"/>
        <w:ind w:left="5040" w:firstLine="720"/>
      </w:pPr>
      <w:r>
        <w:rPr>
          <w:rFonts w:ascii="Times New Roman" w:hAnsi="Times New Roman" w:cs="Times New Roman"/>
          <w:sz w:val="32"/>
          <w:szCs w:val="32"/>
          <w:lang w:val="ca-ES"/>
        </w:rPr>
        <w:t xml:space="preserve">   </w:t>
      </w:r>
    </w:p>
    <w:p w14:paraId="094FA37B" w14:textId="77777777" w:rsidR="00446B1A" w:rsidRDefault="00446B1A">
      <w:pPr>
        <w:pStyle w:val="Poromisin"/>
        <w:spacing w:line="360" w:lineRule="auto"/>
        <w:ind w:left="624" w:right="737"/>
        <w:jc w:val="center"/>
        <w:rPr>
          <w:rFonts w:ascii="Arial" w:hAnsi="Arial" w:cs="Arial"/>
          <w:b/>
          <w:bCs/>
          <w:sz w:val="28"/>
          <w:szCs w:val="28"/>
          <w:lang w:val="ca-ES"/>
        </w:rPr>
      </w:pPr>
      <w:r>
        <w:rPr>
          <w:rFonts w:ascii="Arial" w:hAnsi="Arial" w:cs="Arial"/>
          <w:b/>
          <w:bCs/>
          <w:sz w:val="28"/>
          <w:szCs w:val="28"/>
          <w:lang w:val="ca-ES"/>
        </w:rPr>
        <w:t xml:space="preserve">El Consell Rector proposa Alfred Costa com a </w:t>
      </w:r>
    </w:p>
    <w:p w14:paraId="4F3F4B99" w14:textId="77777777" w:rsidR="002E3E12" w:rsidRDefault="00446B1A">
      <w:pPr>
        <w:pStyle w:val="Poromisin"/>
        <w:spacing w:line="360" w:lineRule="auto"/>
        <w:ind w:left="624" w:right="737"/>
        <w:jc w:val="center"/>
      </w:pPr>
      <w:r>
        <w:rPr>
          <w:rFonts w:ascii="Arial" w:hAnsi="Arial" w:cs="Arial"/>
          <w:b/>
          <w:bCs/>
          <w:sz w:val="28"/>
          <w:szCs w:val="28"/>
          <w:lang w:val="ca-ES"/>
        </w:rPr>
        <w:t xml:space="preserve">nou Director General </w:t>
      </w:r>
      <w:proofErr w:type="spellStart"/>
      <w:r w:rsidR="004202C1">
        <w:rPr>
          <w:rFonts w:ascii="Arial" w:hAnsi="Arial" w:cs="Arial"/>
          <w:b/>
          <w:bCs/>
          <w:sz w:val="28"/>
          <w:szCs w:val="28"/>
          <w:lang w:val="ca-ES"/>
        </w:rPr>
        <w:t>d’À</w:t>
      </w:r>
      <w:proofErr w:type="spellEnd"/>
      <w:r w:rsidR="004202C1">
        <w:rPr>
          <w:rFonts w:ascii="Arial" w:hAnsi="Arial" w:cs="Arial"/>
          <w:b/>
          <w:bCs/>
          <w:sz w:val="28"/>
          <w:szCs w:val="28"/>
          <w:lang w:val="ca-ES"/>
        </w:rPr>
        <w:t xml:space="preserve"> Punt</w:t>
      </w:r>
    </w:p>
    <w:p w14:paraId="4A4402F9" w14:textId="77777777" w:rsidR="00735323" w:rsidRDefault="00375C2A">
      <w:pPr>
        <w:pStyle w:val="Poromisin"/>
        <w:spacing w:before="240" w:line="276" w:lineRule="auto"/>
        <w:ind w:left="624" w:right="737"/>
        <w:jc w:val="both"/>
        <w:rPr>
          <w:rStyle w:val="Ninguno"/>
          <w:rFonts w:ascii="Arial" w:hAnsi="Arial" w:cs="Arial"/>
          <w:bCs/>
          <w:sz w:val="24"/>
          <w:szCs w:val="24"/>
          <w:lang w:val="ca-ES"/>
        </w:rPr>
      </w:pPr>
      <w:r w:rsidRPr="00A02C48">
        <w:rPr>
          <w:rStyle w:val="Ninguno"/>
          <w:rFonts w:ascii="Arial" w:hAnsi="Arial" w:cs="Arial"/>
          <w:b/>
          <w:bCs/>
          <w:sz w:val="24"/>
          <w:szCs w:val="24"/>
          <w:lang w:val="ca-ES"/>
        </w:rPr>
        <w:t xml:space="preserve">Burjassot, </w:t>
      </w:r>
      <w:r w:rsidR="00446B1A">
        <w:rPr>
          <w:rStyle w:val="Ninguno"/>
          <w:rFonts w:ascii="Arial" w:hAnsi="Arial" w:cs="Arial"/>
          <w:b/>
          <w:bCs/>
          <w:sz w:val="24"/>
          <w:szCs w:val="24"/>
          <w:lang w:val="ca-ES"/>
        </w:rPr>
        <w:t xml:space="preserve">5 </w:t>
      </w:r>
      <w:r w:rsidRPr="00A02C48">
        <w:rPr>
          <w:rStyle w:val="Ninguno"/>
          <w:rFonts w:ascii="Arial" w:hAnsi="Arial" w:cs="Arial"/>
          <w:b/>
          <w:bCs/>
          <w:sz w:val="24"/>
          <w:szCs w:val="24"/>
          <w:lang w:val="ca-ES"/>
        </w:rPr>
        <w:t xml:space="preserve">de </w:t>
      </w:r>
      <w:r w:rsidR="00446B1A">
        <w:rPr>
          <w:rStyle w:val="Ninguno"/>
          <w:rFonts w:ascii="Arial" w:hAnsi="Arial" w:cs="Arial"/>
          <w:b/>
          <w:bCs/>
          <w:sz w:val="24"/>
          <w:szCs w:val="24"/>
          <w:lang w:val="ca-ES"/>
        </w:rPr>
        <w:t xml:space="preserve">febrer </w:t>
      </w:r>
      <w:r w:rsidRPr="00A02C48">
        <w:rPr>
          <w:rStyle w:val="Ninguno"/>
          <w:rFonts w:ascii="Arial" w:hAnsi="Arial" w:cs="Arial"/>
          <w:b/>
          <w:bCs/>
          <w:sz w:val="24"/>
          <w:szCs w:val="24"/>
          <w:lang w:val="ca-ES"/>
        </w:rPr>
        <w:t>de 2020</w:t>
      </w:r>
      <w:r>
        <w:rPr>
          <w:rStyle w:val="Ninguno"/>
          <w:rFonts w:ascii="Arial" w:hAnsi="Arial" w:cs="Arial"/>
          <w:bCs/>
          <w:sz w:val="24"/>
          <w:szCs w:val="24"/>
          <w:lang w:val="ca-ES"/>
        </w:rPr>
        <w:t xml:space="preserve">. </w:t>
      </w:r>
      <w:r w:rsidR="00446B1A">
        <w:rPr>
          <w:rStyle w:val="Ninguno"/>
          <w:rFonts w:ascii="Arial" w:hAnsi="Arial" w:cs="Arial"/>
          <w:bCs/>
          <w:sz w:val="24"/>
          <w:szCs w:val="24"/>
          <w:lang w:val="ca-ES"/>
        </w:rPr>
        <w:t xml:space="preserve">El ple del </w:t>
      </w:r>
      <w:r w:rsidR="004202C1">
        <w:rPr>
          <w:rStyle w:val="Ninguno"/>
          <w:rFonts w:ascii="Arial" w:hAnsi="Arial" w:cs="Arial"/>
          <w:bCs/>
          <w:sz w:val="24"/>
          <w:szCs w:val="24"/>
          <w:lang w:val="ca-ES"/>
        </w:rPr>
        <w:t xml:space="preserve">Consell Rector de la </w:t>
      </w:r>
      <w:r w:rsidR="00CC145E">
        <w:rPr>
          <w:rStyle w:val="Ninguno"/>
          <w:rFonts w:ascii="Arial" w:hAnsi="Arial" w:cs="Arial"/>
          <w:bCs/>
          <w:sz w:val="24"/>
          <w:szCs w:val="24"/>
          <w:lang w:val="ca-ES"/>
        </w:rPr>
        <w:t xml:space="preserve">Corporació Valenciana de Mitjans de Comunicació (CVMC) </w:t>
      </w:r>
      <w:r w:rsidR="004202C1">
        <w:rPr>
          <w:rStyle w:val="Ninguno"/>
          <w:rFonts w:ascii="Arial" w:hAnsi="Arial" w:cs="Arial"/>
          <w:bCs/>
          <w:sz w:val="24"/>
          <w:szCs w:val="24"/>
          <w:lang w:val="ca-ES"/>
        </w:rPr>
        <w:t xml:space="preserve">ha </w:t>
      </w:r>
      <w:r w:rsidR="00446B1A">
        <w:rPr>
          <w:rStyle w:val="Ninguno"/>
          <w:rFonts w:ascii="Arial" w:hAnsi="Arial" w:cs="Arial"/>
          <w:bCs/>
          <w:sz w:val="24"/>
          <w:szCs w:val="24"/>
          <w:lang w:val="ca-ES"/>
        </w:rPr>
        <w:t>decidit proposar Alfred Costa com a nou Director</w:t>
      </w:r>
      <w:r w:rsidR="004202C1">
        <w:rPr>
          <w:rStyle w:val="Ninguno"/>
          <w:rFonts w:ascii="Arial" w:hAnsi="Arial" w:cs="Arial"/>
          <w:bCs/>
          <w:sz w:val="24"/>
          <w:szCs w:val="24"/>
          <w:lang w:val="ca-ES"/>
        </w:rPr>
        <w:t xml:space="preserve"> General </w:t>
      </w:r>
      <w:r w:rsidR="00446B1A">
        <w:rPr>
          <w:rStyle w:val="Ninguno"/>
          <w:rFonts w:ascii="Arial" w:hAnsi="Arial" w:cs="Arial"/>
          <w:bCs/>
          <w:sz w:val="24"/>
          <w:szCs w:val="24"/>
          <w:lang w:val="ca-ES"/>
        </w:rPr>
        <w:t xml:space="preserve">de la Societat Anònima de Mitjans de Comunicació (SAMC). </w:t>
      </w:r>
    </w:p>
    <w:p w14:paraId="2E32F4DB" w14:textId="77777777" w:rsidR="00446B1A" w:rsidRDefault="00446B1A">
      <w:pPr>
        <w:pStyle w:val="Poromisin"/>
        <w:spacing w:before="240" w:line="276" w:lineRule="auto"/>
        <w:ind w:left="624" w:right="737"/>
        <w:jc w:val="both"/>
        <w:rPr>
          <w:rStyle w:val="Ninguno"/>
          <w:rFonts w:ascii="Arial" w:hAnsi="Arial" w:cs="Arial"/>
          <w:bCs/>
          <w:sz w:val="24"/>
          <w:szCs w:val="24"/>
          <w:lang w:val="ca-ES"/>
        </w:rPr>
      </w:pPr>
      <w:r>
        <w:rPr>
          <w:rStyle w:val="Ninguno"/>
          <w:rFonts w:ascii="Arial" w:hAnsi="Arial" w:cs="Arial"/>
          <w:bCs/>
          <w:sz w:val="24"/>
          <w:szCs w:val="24"/>
          <w:lang w:val="ca-ES"/>
        </w:rPr>
        <w:t>El màxim òrgan de govern de la CVMC s’ha reunit hui a les 9:00 hores en sessió extraordinària per estudiar i valorar els dos projectes presentats. Una tasca que s’ha prolongat durant tot el matí. Ja de vesprada els consellers i conselleres han entrevistat els dos candidats.</w:t>
      </w:r>
    </w:p>
    <w:p w14:paraId="73E84CB3" w14:textId="77777777" w:rsidR="00E22EB5" w:rsidRDefault="00E22EB5">
      <w:pPr>
        <w:pStyle w:val="Poromisin"/>
        <w:spacing w:before="240" w:line="276" w:lineRule="auto"/>
        <w:ind w:left="624" w:right="737"/>
        <w:jc w:val="both"/>
        <w:rPr>
          <w:rStyle w:val="Ninguno"/>
          <w:rFonts w:ascii="Arial" w:hAnsi="Arial" w:cs="Arial"/>
          <w:bCs/>
          <w:sz w:val="24"/>
          <w:szCs w:val="24"/>
          <w:lang w:val="ca-ES"/>
        </w:rPr>
      </w:pPr>
      <w:r>
        <w:rPr>
          <w:rStyle w:val="Ninguno"/>
          <w:rFonts w:ascii="Arial" w:hAnsi="Arial" w:cs="Arial"/>
          <w:bCs/>
          <w:sz w:val="24"/>
          <w:szCs w:val="24"/>
          <w:lang w:val="ca-ES"/>
        </w:rPr>
        <w:t xml:space="preserve">Alfred Costa </w:t>
      </w:r>
      <w:r w:rsidR="00705228">
        <w:rPr>
          <w:rStyle w:val="Ninguno"/>
          <w:rFonts w:ascii="Arial" w:hAnsi="Arial" w:cs="Arial"/>
          <w:bCs/>
          <w:sz w:val="24"/>
          <w:szCs w:val="24"/>
          <w:lang w:val="ca-ES"/>
        </w:rPr>
        <w:t>és</w:t>
      </w:r>
      <w:r w:rsidR="004B09FE">
        <w:rPr>
          <w:rStyle w:val="Ninguno"/>
          <w:rFonts w:ascii="Arial" w:hAnsi="Arial" w:cs="Arial"/>
          <w:bCs/>
          <w:sz w:val="24"/>
          <w:szCs w:val="24"/>
          <w:lang w:val="ca-ES"/>
        </w:rPr>
        <w:t xml:space="preserve"> Llicenciat en Ciències de la Informació i</w:t>
      </w:r>
      <w:r w:rsidR="00705228">
        <w:rPr>
          <w:rStyle w:val="Ninguno"/>
          <w:rFonts w:ascii="Arial" w:hAnsi="Arial" w:cs="Arial"/>
          <w:bCs/>
          <w:sz w:val="24"/>
          <w:szCs w:val="24"/>
          <w:lang w:val="ca-ES"/>
        </w:rPr>
        <w:t xml:space="preserve">, </w:t>
      </w:r>
      <w:r w:rsidR="002438D4">
        <w:rPr>
          <w:rStyle w:val="Ninguno"/>
          <w:rFonts w:ascii="Arial" w:hAnsi="Arial" w:cs="Arial"/>
          <w:bCs/>
          <w:sz w:val="24"/>
          <w:szCs w:val="24"/>
          <w:lang w:val="ca-ES"/>
        </w:rPr>
        <w:t xml:space="preserve">actualment té el càrrec de cap d’emissions </w:t>
      </w:r>
      <w:proofErr w:type="spellStart"/>
      <w:r w:rsidR="002438D4">
        <w:rPr>
          <w:rStyle w:val="Ninguno"/>
          <w:rFonts w:ascii="Arial" w:hAnsi="Arial" w:cs="Arial"/>
          <w:bCs/>
          <w:sz w:val="24"/>
          <w:szCs w:val="24"/>
          <w:lang w:val="ca-ES"/>
        </w:rPr>
        <w:t>d’À</w:t>
      </w:r>
      <w:proofErr w:type="spellEnd"/>
      <w:r w:rsidR="002438D4">
        <w:rPr>
          <w:rStyle w:val="Ninguno"/>
          <w:rFonts w:ascii="Arial" w:hAnsi="Arial" w:cs="Arial"/>
          <w:bCs/>
          <w:sz w:val="24"/>
          <w:szCs w:val="24"/>
          <w:lang w:val="ca-ES"/>
        </w:rPr>
        <w:t xml:space="preserve"> Punt</w:t>
      </w:r>
      <w:r w:rsidR="00705228">
        <w:rPr>
          <w:rStyle w:val="Ninguno"/>
          <w:rFonts w:ascii="Arial" w:hAnsi="Arial" w:cs="Arial"/>
          <w:bCs/>
          <w:sz w:val="24"/>
          <w:szCs w:val="24"/>
          <w:lang w:val="ca-ES"/>
        </w:rPr>
        <w:t xml:space="preserve">. </w:t>
      </w:r>
      <w:r w:rsidR="002438D4">
        <w:rPr>
          <w:rStyle w:val="Ninguno"/>
          <w:rFonts w:ascii="Arial" w:hAnsi="Arial" w:cs="Arial"/>
          <w:bCs/>
          <w:sz w:val="24"/>
          <w:szCs w:val="24"/>
          <w:lang w:val="ca-ES"/>
        </w:rPr>
        <w:t>E</w:t>
      </w:r>
      <w:r w:rsidR="00705228">
        <w:rPr>
          <w:rStyle w:val="Ninguno"/>
          <w:rFonts w:ascii="Arial" w:hAnsi="Arial" w:cs="Arial"/>
          <w:bCs/>
          <w:sz w:val="24"/>
          <w:szCs w:val="24"/>
          <w:lang w:val="ca-ES"/>
        </w:rPr>
        <w:t xml:space="preserve">n l’antiga RTVV va ser subdirector de programació, cap de secció de ficció seriada i responsable del departament de </w:t>
      </w:r>
      <w:r w:rsidR="002438D4">
        <w:rPr>
          <w:rStyle w:val="Ninguno"/>
          <w:rFonts w:ascii="Arial" w:hAnsi="Arial" w:cs="Arial"/>
          <w:bCs/>
          <w:sz w:val="24"/>
          <w:szCs w:val="24"/>
          <w:lang w:val="ca-ES"/>
        </w:rPr>
        <w:t xml:space="preserve">nous projectes i entreteniment, </w:t>
      </w:r>
      <w:r w:rsidR="00267147">
        <w:rPr>
          <w:rStyle w:val="Ninguno"/>
          <w:rFonts w:ascii="Arial" w:hAnsi="Arial" w:cs="Arial"/>
          <w:bCs/>
          <w:sz w:val="24"/>
          <w:szCs w:val="24"/>
          <w:lang w:val="ca-ES"/>
        </w:rPr>
        <w:t>des del 1990 fins el moment del tancament al 2013</w:t>
      </w:r>
    </w:p>
    <w:p w14:paraId="31D35262" w14:textId="77777777" w:rsidR="000B5A83" w:rsidRDefault="000B5A83" w:rsidP="000B5A83">
      <w:pPr>
        <w:pStyle w:val="Poromisin"/>
        <w:spacing w:before="240" w:line="276" w:lineRule="auto"/>
        <w:ind w:left="624" w:right="737"/>
        <w:jc w:val="both"/>
        <w:rPr>
          <w:rStyle w:val="Ninguno"/>
          <w:rFonts w:ascii="Arial" w:hAnsi="Arial" w:cs="Arial"/>
          <w:bCs/>
          <w:sz w:val="24"/>
          <w:szCs w:val="24"/>
          <w:lang w:val="ca-ES"/>
        </w:rPr>
      </w:pPr>
      <w:r>
        <w:rPr>
          <w:rStyle w:val="Ninguno"/>
          <w:rFonts w:ascii="Arial" w:hAnsi="Arial" w:cs="Arial"/>
          <w:bCs/>
          <w:sz w:val="24"/>
          <w:szCs w:val="24"/>
          <w:lang w:val="ca-ES"/>
        </w:rPr>
        <w:t xml:space="preserve">Ara el candidat proposat ha de comparèixer davant La Comissió de Radiotelevisió Valenciana i l’Espai Audiovisual de Les Corts, que és l’encarregada de valorar la idoneïtat per al càrrec del candidat. La concessió de la idoneïtat per part de la comissió parlamentària, segons la Llei de creació, necessita de majoria absoluta. </w:t>
      </w:r>
    </w:p>
    <w:p w14:paraId="130C4E0C" w14:textId="77777777" w:rsidR="000B5A83" w:rsidRDefault="000B5A83" w:rsidP="000B5A83">
      <w:pPr>
        <w:pStyle w:val="Poromisin"/>
        <w:spacing w:before="240" w:line="276" w:lineRule="auto"/>
        <w:ind w:left="624" w:right="737"/>
        <w:jc w:val="both"/>
        <w:rPr>
          <w:rStyle w:val="Ninguno"/>
          <w:rFonts w:ascii="Arial" w:hAnsi="Arial" w:cs="Arial"/>
          <w:bCs/>
          <w:sz w:val="24"/>
          <w:szCs w:val="24"/>
          <w:lang w:val="ca-ES"/>
        </w:rPr>
      </w:pPr>
      <w:r>
        <w:rPr>
          <w:rStyle w:val="Ninguno"/>
          <w:rFonts w:ascii="Arial" w:hAnsi="Arial" w:cs="Arial"/>
          <w:bCs/>
          <w:sz w:val="24"/>
          <w:szCs w:val="24"/>
          <w:lang w:val="ca-ES"/>
        </w:rPr>
        <w:t xml:space="preserve">Una vegada rebuda la conformitat, el Consell Rector formalitzarà el nomenament del nou director general de l’SAMC per un període de tres anys. </w:t>
      </w:r>
    </w:p>
    <w:p w14:paraId="5A1AF108" w14:textId="77777777" w:rsidR="000B5A83" w:rsidRDefault="000B5A83" w:rsidP="000B5A83">
      <w:pPr>
        <w:pStyle w:val="Poromisin"/>
        <w:spacing w:before="240" w:line="276" w:lineRule="auto"/>
        <w:ind w:left="624" w:right="737"/>
        <w:jc w:val="both"/>
        <w:rPr>
          <w:rStyle w:val="Ninguno"/>
          <w:rFonts w:ascii="Arial" w:hAnsi="Arial" w:cs="Arial"/>
          <w:bCs/>
          <w:sz w:val="24"/>
          <w:szCs w:val="24"/>
          <w:lang w:val="ca-ES"/>
        </w:rPr>
      </w:pPr>
      <w:r>
        <w:rPr>
          <w:rStyle w:val="Ninguno"/>
          <w:rFonts w:ascii="Arial" w:hAnsi="Arial" w:cs="Arial"/>
          <w:bCs/>
          <w:sz w:val="24"/>
          <w:szCs w:val="24"/>
          <w:lang w:val="ca-ES"/>
        </w:rPr>
        <w:t xml:space="preserve">El nou director general tindrà la condició de personal laboral de alta direcció i dedicació exclusiva, </w:t>
      </w:r>
      <w:r w:rsidR="00C4110B">
        <w:rPr>
          <w:rStyle w:val="Ninguno"/>
          <w:rFonts w:ascii="Arial" w:hAnsi="Arial" w:cs="Arial"/>
          <w:bCs/>
          <w:sz w:val="24"/>
          <w:szCs w:val="24"/>
          <w:lang w:val="ca-ES"/>
        </w:rPr>
        <w:t>é</w:t>
      </w:r>
      <w:r>
        <w:rPr>
          <w:rStyle w:val="Ninguno"/>
          <w:rFonts w:ascii="Arial" w:hAnsi="Arial" w:cs="Arial"/>
          <w:bCs/>
          <w:sz w:val="24"/>
          <w:szCs w:val="24"/>
          <w:lang w:val="ca-ES"/>
        </w:rPr>
        <w:t xml:space="preserve">s a dir, </w:t>
      </w:r>
      <w:r w:rsidRPr="00066CB3">
        <w:rPr>
          <w:rStyle w:val="Ninguno"/>
          <w:rFonts w:ascii="Arial" w:hAnsi="Arial" w:cs="Arial"/>
          <w:bCs/>
          <w:sz w:val="24"/>
          <w:szCs w:val="24"/>
          <w:lang w:val="ca-ES"/>
        </w:rPr>
        <w:t>el seu</w:t>
      </w:r>
      <w:r>
        <w:rPr>
          <w:rStyle w:val="Ninguno"/>
          <w:rFonts w:ascii="Arial" w:hAnsi="Arial" w:cs="Arial"/>
          <w:bCs/>
          <w:sz w:val="24"/>
          <w:szCs w:val="24"/>
          <w:lang w:val="ca-ES"/>
        </w:rPr>
        <w:t xml:space="preserve"> </w:t>
      </w:r>
      <w:r w:rsidRPr="00066CB3">
        <w:rPr>
          <w:rStyle w:val="Ninguno"/>
          <w:rFonts w:ascii="Arial" w:hAnsi="Arial" w:cs="Arial"/>
          <w:bCs/>
          <w:sz w:val="24"/>
          <w:szCs w:val="24"/>
          <w:lang w:val="ca-ES"/>
        </w:rPr>
        <w:t>exercici és incompatible amb l’exercici de qualsevol altre càrrec públic</w:t>
      </w:r>
      <w:r>
        <w:rPr>
          <w:rStyle w:val="Ninguno"/>
          <w:rFonts w:ascii="Arial" w:hAnsi="Arial" w:cs="Arial"/>
          <w:bCs/>
          <w:sz w:val="24"/>
          <w:szCs w:val="24"/>
          <w:lang w:val="ca-ES"/>
        </w:rPr>
        <w:t xml:space="preserve"> </w:t>
      </w:r>
      <w:r w:rsidRPr="00066CB3">
        <w:rPr>
          <w:rStyle w:val="Ninguno"/>
          <w:rFonts w:ascii="Arial" w:hAnsi="Arial" w:cs="Arial"/>
          <w:bCs/>
          <w:sz w:val="24"/>
          <w:szCs w:val="24"/>
          <w:lang w:val="ca-ES"/>
        </w:rPr>
        <w:t>o activitat retribuïda</w:t>
      </w:r>
    </w:p>
    <w:p w14:paraId="569DB578" w14:textId="77777777" w:rsidR="002E3E12" w:rsidRDefault="002E3E12" w:rsidP="000B5A83">
      <w:pPr>
        <w:pStyle w:val="Poromisin"/>
        <w:spacing w:before="240" w:line="276" w:lineRule="auto"/>
        <w:ind w:left="624" w:right="737"/>
        <w:jc w:val="both"/>
        <w:rPr>
          <w:rStyle w:val="Ninguno"/>
          <w:rFonts w:ascii="Arial" w:hAnsi="Arial" w:cs="Arial"/>
          <w:bCs/>
          <w:sz w:val="24"/>
          <w:szCs w:val="24"/>
          <w:lang w:val="ca-ES"/>
        </w:rPr>
      </w:pPr>
    </w:p>
    <w:sectPr w:rsidR="002E3E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301A5" w14:textId="77777777" w:rsidR="00406836" w:rsidRDefault="00406836">
      <w:r>
        <w:separator/>
      </w:r>
    </w:p>
  </w:endnote>
  <w:endnote w:type="continuationSeparator" w:id="0">
    <w:p w14:paraId="41E5F872" w14:textId="77777777" w:rsidR="00406836" w:rsidRDefault="0040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Helvetica Neue">
    <w:altName w:val="Arial"/>
    <w:charset w:val="00"/>
    <w:family w:val="roman"/>
    <w:pitch w:val="variable"/>
  </w:font>
  <w:font w:name="Lucida Grande">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4D308" w14:textId="77777777" w:rsidR="00406836" w:rsidRDefault="00406836">
      <w:r>
        <w:rPr>
          <w:color w:val="000000"/>
        </w:rPr>
        <w:separator/>
      </w:r>
    </w:p>
  </w:footnote>
  <w:footnote w:type="continuationSeparator" w:id="0">
    <w:p w14:paraId="29A74540" w14:textId="77777777" w:rsidR="00406836" w:rsidRDefault="00406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F00C3"/>
    <w:multiLevelType w:val="multilevel"/>
    <w:tmpl w:val="AB9E818E"/>
    <w:styleLink w:val="WWNum2"/>
    <w:lvl w:ilvl="0">
      <w:numFmt w:val="bullet"/>
      <w:lvlText w:val=""/>
      <w:lvlJc w:val="left"/>
      <w:pPr>
        <w:ind w:left="1800" w:hanging="360"/>
      </w:pPr>
      <w:rPr>
        <w:b/>
        <w:sz w:val="28"/>
      </w:rPr>
    </w:lvl>
    <w:lvl w:ilvl="1">
      <w:numFmt w:val="bullet"/>
      <w:lvlText w:val="o"/>
      <w:lvlJc w:val="left"/>
      <w:pPr>
        <w:ind w:left="2520" w:hanging="360"/>
      </w:pPr>
      <w:rPr>
        <w:rFonts w:ascii="Times New Roman" w:hAnsi="Times New Roman" w:cs="Courier New"/>
      </w:rPr>
    </w:lvl>
    <w:lvl w:ilvl="2">
      <w:numFmt w:val="bullet"/>
      <w:lvlText w:val=""/>
      <w:lvlJc w:val="left"/>
      <w:pPr>
        <w:ind w:left="3240" w:hanging="360"/>
      </w:pPr>
    </w:lvl>
    <w:lvl w:ilvl="3">
      <w:numFmt w:val="bullet"/>
      <w:lvlText w:val=""/>
      <w:lvlJc w:val="left"/>
      <w:pPr>
        <w:ind w:left="3960" w:hanging="360"/>
      </w:pPr>
    </w:lvl>
    <w:lvl w:ilvl="4">
      <w:numFmt w:val="bullet"/>
      <w:lvlText w:val="o"/>
      <w:lvlJc w:val="left"/>
      <w:pPr>
        <w:ind w:left="4680" w:hanging="360"/>
      </w:pPr>
      <w:rPr>
        <w:rFonts w:ascii="Times New Roman" w:hAnsi="Times New Roman" w:cs="Courier New"/>
      </w:rPr>
    </w:lvl>
    <w:lvl w:ilvl="5">
      <w:numFmt w:val="bullet"/>
      <w:lvlText w:val=""/>
      <w:lvlJc w:val="left"/>
      <w:pPr>
        <w:ind w:left="5400" w:hanging="360"/>
      </w:pPr>
    </w:lvl>
    <w:lvl w:ilvl="6">
      <w:numFmt w:val="bullet"/>
      <w:lvlText w:val=""/>
      <w:lvlJc w:val="left"/>
      <w:pPr>
        <w:ind w:left="6120" w:hanging="360"/>
      </w:pPr>
    </w:lvl>
    <w:lvl w:ilvl="7">
      <w:numFmt w:val="bullet"/>
      <w:lvlText w:val="o"/>
      <w:lvlJc w:val="left"/>
      <w:pPr>
        <w:ind w:left="6840" w:hanging="360"/>
      </w:pPr>
      <w:rPr>
        <w:rFonts w:ascii="Times New Roman" w:hAnsi="Times New Roman" w:cs="Courier New"/>
      </w:rPr>
    </w:lvl>
    <w:lvl w:ilvl="8">
      <w:numFmt w:val="bullet"/>
      <w:lvlText w:val=""/>
      <w:lvlJc w:val="left"/>
      <w:pPr>
        <w:ind w:left="7560" w:hanging="360"/>
      </w:pPr>
    </w:lvl>
  </w:abstractNum>
  <w:abstractNum w:abstractNumId="1" w15:restartNumberingAfterBreak="0">
    <w:nsid w:val="42184A0C"/>
    <w:multiLevelType w:val="multilevel"/>
    <w:tmpl w:val="CAB4D4A8"/>
    <w:styleLink w:val="WWNum3"/>
    <w:lvl w:ilvl="0">
      <w:numFmt w:val="bullet"/>
      <w:lvlText w:val=""/>
      <w:lvlJc w:val="left"/>
      <w:pPr>
        <w:ind w:left="984" w:hanging="360"/>
      </w:pPr>
    </w:lvl>
    <w:lvl w:ilvl="1">
      <w:numFmt w:val="bullet"/>
      <w:lvlText w:val="o"/>
      <w:lvlJc w:val="left"/>
      <w:pPr>
        <w:ind w:left="1704" w:hanging="360"/>
      </w:pPr>
      <w:rPr>
        <w:rFonts w:ascii="Times New Roman" w:hAnsi="Times New Roman" w:cs="Courier New"/>
      </w:rPr>
    </w:lvl>
    <w:lvl w:ilvl="2">
      <w:numFmt w:val="bullet"/>
      <w:lvlText w:val=""/>
      <w:lvlJc w:val="left"/>
      <w:pPr>
        <w:ind w:left="2424" w:hanging="360"/>
      </w:pPr>
    </w:lvl>
    <w:lvl w:ilvl="3">
      <w:numFmt w:val="bullet"/>
      <w:lvlText w:val=""/>
      <w:lvlJc w:val="left"/>
      <w:pPr>
        <w:ind w:left="3144" w:hanging="360"/>
      </w:pPr>
    </w:lvl>
    <w:lvl w:ilvl="4">
      <w:numFmt w:val="bullet"/>
      <w:lvlText w:val="o"/>
      <w:lvlJc w:val="left"/>
      <w:pPr>
        <w:ind w:left="3864" w:hanging="360"/>
      </w:pPr>
      <w:rPr>
        <w:rFonts w:ascii="Times New Roman" w:hAnsi="Times New Roman" w:cs="Courier New"/>
      </w:rPr>
    </w:lvl>
    <w:lvl w:ilvl="5">
      <w:numFmt w:val="bullet"/>
      <w:lvlText w:val=""/>
      <w:lvlJc w:val="left"/>
      <w:pPr>
        <w:ind w:left="4584" w:hanging="360"/>
      </w:pPr>
    </w:lvl>
    <w:lvl w:ilvl="6">
      <w:numFmt w:val="bullet"/>
      <w:lvlText w:val=""/>
      <w:lvlJc w:val="left"/>
      <w:pPr>
        <w:ind w:left="5304" w:hanging="360"/>
      </w:pPr>
    </w:lvl>
    <w:lvl w:ilvl="7">
      <w:numFmt w:val="bullet"/>
      <w:lvlText w:val="o"/>
      <w:lvlJc w:val="left"/>
      <w:pPr>
        <w:ind w:left="6024" w:hanging="360"/>
      </w:pPr>
      <w:rPr>
        <w:rFonts w:ascii="Times New Roman" w:hAnsi="Times New Roman" w:cs="Courier New"/>
      </w:rPr>
    </w:lvl>
    <w:lvl w:ilvl="8">
      <w:numFmt w:val="bullet"/>
      <w:lvlText w:val=""/>
      <w:lvlJc w:val="left"/>
      <w:pPr>
        <w:ind w:left="6744" w:hanging="360"/>
      </w:pPr>
    </w:lvl>
  </w:abstractNum>
  <w:abstractNum w:abstractNumId="2" w15:restartNumberingAfterBreak="0">
    <w:nsid w:val="4D917475"/>
    <w:multiLevelType w:val="multilevel"/>
    <w:tmpl w:val="E0AA5418"/>
    <w:styleLink w:val="WWNum1"/>
    <w:lvl w:ilvl="0">
      <w:numFmt w:val="bullet"/>
      <w:lvlText w:val=""/>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12"/>
    <w:rsid w:val="000B5A83"/>
    <w:rsid w:val="000E63D6"/>
    <w:rsid w:val="0010406C"/>
    <w:rsid w:val="001554F7"/>
    <w:rsid w:val="002438D4"/>
    <w:rsid w:val="00267147"/>
    <w:rsid w:val="002723BE"/>
    <w:rsid w:val="002B334C"/>
    <w:rsid w:val="002E3E12"/>
    <w:rsid w:val="00375C2A"/>
    <w:rsid w:val="00406836"/>
    <w:rsid w:val="004202C1"/>
    <w:rsid w:val="00446B1A"/>
    <w:rsid w:val="004B09FE"/>
    <w:rsid w:val="00643104"/>
    <w:rsid w:val="00686B6F"/>
    <w:rsid w:val="00705228"/>
    <w:rsid w:val="00735323"/>
    <w:rsid w:val="0086148B"/>
    <w:rsid w:val="00A02C48"/>
    <w:rsid w:val="00A724B9"/>
    <w:rsid w:val="00C4110B"/>
    <w:rsid w:val="00CC145E"/>
    <w:rsid w:val="00D75EF8"/>
    <w:rsid w:val="00E016D9"/>
    <w:rsid w:val="00E22EB5"/>
    <w:rsid w:val="00E556B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DFF7"/>
  <w15:docId w15:val="{B7A5B232-5787-46B5-BD95-AE255E39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s-ES" w:eastAsia="es-E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pPr>
      <w:widowControl/>
      <w:suppressAutoHyphens/>
    </w:pPr>
    <w:rPr>
      <w:rFonts w:eastAsia="Arial Unicode MS"/>
      <w:sz w:val="24"/>
      <w:szCs w:val="24"/>
      <w:lang w:val="en-US" w:eastAsia="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lista">
    <w:name w:val="List"/>
    <w:basedOn w:val="Textbody"/>
    <w:rPr>
      <w:rFonts w:cs="Lucida Sans"/>
    </w:rPr>
  </w:style>
  <w:style w:type="paragraph" w:styleId="L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Encabezado2">
    <w:name w:val="Encabezado2"/>
    <w:basedOn w:val="Standard"/>
    <w:pPr>
      <w:keepNext/>
      <w:spacing w:before="240" w:after="120"/>
    </w:pPr>
    <w:rPr>
      <w:rFonts w:ascii="Arial" w:eastAsia="Microsoft YaHei" w:hAnsi="Arial" w:cs="Lucida Sans"/>
      <w:sz w:val="28"/>
      <w:szCs w:val="28"/>
    </w:rPr>
  </w:style>
  <w:style w:type="paragraph" w:customStyle="1" w:styleId="Etiqueta1">
    <w:name w:val="Etiqueta1"/>
    <w:basedOn w:val="Standard"/>
    <w:pPr>
      <w:suppressLineNumbers/>
      <w:spacing w:before="120" w:after="120"/>
    </w:pPr>
    <w:rPr>
      <w:rFonts w:cs="Lucida Sans"/>
      <w:i/>
      <w:iCs/>
    </w:rPr>
  </w:style>
  <w:style w:type="paragraph" w:customStyle="1" w:styleId="ndice">
    <w:name w:val="Índice"/>
    <w:basedOn w:val="Standard"/>
    <w:pPr>
      <w:suppressLineNumbers/>
    </w:pPr>
    <w:rPr>
      <w:rFonts w:cs="Lucida Sans"/>
    </w:rPr>
  </w:style>
  <w:style w:type="paragraph" w:customStyle="1" w:styleId="Encabezado1">
    <w:name w:val="Encabezado1"/>
    <w:basedOn w:val="Standard"/>
    <w:pPr>
      <w:keepNext/>
      <w:spacing w:before="240" w:after="120"/>
    </w:pPr>
    <w:rPr>
      <w:rFonts w:ascii="Arial" w:eastAsia="Microsoft YaHei" w:hAnsi="Arial" w:cs="Lucida Sans"/>
      <w:sz w:val="28"/>
      <w:szCs w:val="28"/>
    </w:rPr>
  </w:style>
  <w:style w:type="paragraph" w:customStyle="1" w:styleId="Poromisin">
    <w:name w:val="Por omisión"/>
    <w:pPr>
      <w:widowControl/>
      <w:suppressAutoHyphens/>
    </w:pPr>
    <w:rPr>
      <w:rFonts w:ascii="Helvetica Neue" w:eastAsia="Arial Unicode MS" w:hAnsi="Helvetica Neue" w:cs="Arial Unicode MS"/>
      <w:color w:val="000000"/>
      <w:sz w:val="22"/>
      <w:szCs w:val="22"/>
      <w:lang w:eastAsia="ar-SA"/>
    </w:rPr>
  </w:style>
  <w:style w:type="paragraph" w:customStyle="1" w:styleId="Textodeglobo1">
    <w:name w:val="Texto de globo1"/>
    <w:basedOn w:val="Standard"/>
    <w:rPr>
      <w:rFonts w:ascii="Lucida Grande" w:hAnsi="Lucida Grande" w:cs="Lucida Grande"/>
      <w:sz w:val="18"/>
      <w:szCs w:val="18"/>
    </w:rPr>
  </w:style>
  <w:style w:type="paragraph" w:styleId="Capalera">
    <w:name w:val="header"/>
    <w:basedOn w:val="Standard"/>
    <w:pPr>
      <w:suppressLineNumbers/>
      <w:tabs>
        <w:tab w:val="center" w:pos="4819"/>
        <w:tab w:val="right" w:pos="9638"/>
      </w:tabs>
    </w:pPr>
  </w:style>
  <w:style w:type="paragraph" w:styleId="Peudepgina">
    <w:name w:val="footer"/>
    <w:basedOn w:val="Standard"/>
    <w:pPr>
      <w:suppressLineNumbers/>
      <w:tabs>
        <w:tab w:val="center" w:pos="4819"/>
        <w:tab w:val="right" w:pos="9638"/>
      </w:tabs>
    </w:pPr>
  </w:style>
  <w:style w:type="paragraph" w:styleId="Textdeglobus">
    <w:name w:val="Balloon Text"/>
    <w:basedOn w:val="Standard"/>
    <w:rPr>
      <w:rFonts w:ascii="Segoe UI" w:hAnsi="Segoe UI" w:cs="Segoe UI"/>
      <w:sz w:val="18"/>
      <w:szCs w:val="18"/>
    </w:rPr>
  </w:style>
  <w:style w:type="paragraph" w:styleId="Normalweb">
    <w:name w:val="Normal (Web)"/>
    <w:basedOn w:val="Standard"/>
    <w:pPr>
      <w:suppressAutoHyphens w:val="0"/>
      <w:spacing w:before="280" w:after="280"/>
    </w:pPr>
    <w:rPr>
      <w:rFonts w:eastAsia="Times New Roman"/>
      <w:lang w:val="es-ES"/>
    </w:rPr>
  </w:style>
  <w:style w:type="character" w:customStyle="1" w:styleId="Fuentedeprrafopredeter1">
    <w:name w:val="Fuente de párrafo predeter.1"/>
  </w:style>
  <w:style w:type="character" w:customStyle="1" w:styleId="Fuentedeprrafopredeter2">
    <w:name w:val="Fuente de párrafo predeter.2"/>
  </w:style>
  <w:style w:type="character" w:customStyle="1" w:styleId="Internetlink">
    <w:name w:val="Internet link"/>
    <w:basedOn w:val="Tipusdelletraperdefectedelpargraf"/>
    <w:rPr>
      <w:color w:val="0563C1"/>
      <w:u w:val="single"/>
    </w:rPr>
  </w:style>
  <w:style w:type="character" w:customStyle="1" w:styleId="Ninguno">
    <w:name w:val="Ninguno"/>
  </w:style>
  <w:style w:type="character" w:customStyle="1" w:styleId="TextodegloboCar">
    <w:name w:val="Texto de globo Car"/>
    <w:rPr>
      <w:rFonts w:ascii="Lucida Grande" w:hAnsi="Lucida Grande" w:cs="Lucida Grande"/>
      <w:sz w:val="18"/>
      <w:szCs w:val="18"/>
      <w:lang w:val="en-US"/>
    </w:rPr>
  </w:style>
  <w:style w:type="character" w:customStyle="1" w:styleId="TextodegloboCar1">
    <w:name w:val="Texto de globo Car1"/>
    <w:rPr>
      <w:rFonts w:ascii="Segoe UI" w:eastAsia="Arial Unicode MS" w:hAnsi="Segoe UI" w:cs="Segoe UI"/>
      <w:sz w:val="18"/>
      <w:szCs w:val="18"/>
      <w:lang w:val="en-US"/>
    </w:rPr>
  </w:style>
  <w:style w:type="character" w:customStyle="1" w:styleId="StrongEmphasis">
    <w:name w:val="Strong Emphasis"/>
    <w:basedOn w:val="Tipusdelletraperdefectedelpargraf"/>
    <w:rPr>
      <w:b/>
      <w:bCs/>
    </w:rPr>
  </w:style>
  <w:style w:type="character" w:customStyle="1" w:styleId="mt-first-letter">
    <w:name w:val="mt-first-letter"/>
    <w:basedOn w:val="Tipusdelletraperdefectedelpargraf"/>
  </w:style>
  <w:style w:type="character" w:styleId="Enllavisitat">
    <w:name w:val="FollowedHyperlink"/>
    <w:basedOn w:val="Tipusdelletraperdefectedelpargraf"/>
    <w:rPr>
      <w:color w:val="954F72"/>
      <w:u w:val="single"/>
    </w:rPr>
  </w:style>
  <w:style w:type="character" w:customStyle="1" w:styleId="ListLabel1">
    <w:name w:val="ListLabel 1"/>
    <w:rPr>
      <w:b/>
      <w:sz w:val="28"/>
    </w:rPr>
  </w:style>
  <w:style w:type="character" w:customStyle="1" w:styleId="ListLabel2">
    <w:name w:val="ListLabel 2"/>
    <w:rPr>
      <w:rFonts w:cs="Courier New"/>
    </w:rPr>
  </w:style>
  <w:style w:type="numbering" w:customStyle="1" w:styleId="WWNum1">
    <w:name w:val="WWNum1"/>
    <w:basedOn w:val="Sensellista"/>
    <w:pPr>
      <w:numPr>
        <w:numId w:val="1"/>
      </w:numPr>
    </w:pPr>
  </w:style>
  <w:style w:type="numbering" w:customStyle="1" w:styleId="WWNum2">
    <w:name w:val="WWNum2"/>
    <w:basedOn w:val="Sensellista"/>
    <w:pPr>
      <w:numPr>
        <w:numId w:val="2"/>
      </w:numPr>
    </w:pPr>
  </w:style>
  <w:style w:type="numbering" w:customStyle="1" w:styleId="WWNum3">
    <w:name w:val="WWNum3"/>
    <w:basedOn w:val="Sensel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ALCOVER BENDICHO - SALUT</dc:creator>
  <cp:lastModifiedBy>Jose Ignacio Pastor</cp:lastModifiedBy>
  <cp:revision>2</cp:revision>
  <cp:lastPrinted>2019-11-27T19:09:00Z</cp:lastPrinted>
  <dcterms:created xsi:type="dcterms:W3CDTF">2020-02-05T23:29:00Z</dcterms:created>
  <dcterms:modified xsi:type="dcterms:W3CDTF">2020-02-05T23:29:00Z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